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C0C" w:rsidRDefault="00CC4C0C" w:rsidP="000C4B2E">
      <w:pPr>
        <w:pStyle w:val="a7"/>
        <w:autoSpaceDE w:val="0"/>
        <w:autoSpaceDN w:val="0"/>
        <w:ind w:left="0" w:firstLine="567"/>
        <w:jc w:val="center"/>
        <w:rPr>
          <w:sz w:val="26"/>
          <w:szCs w:val="26"/>
          <w:lang w:val="ru-RU"/>
        </w:rPr>
      </w:pPr>
    </w:p>
    <w:p w:rsidR="005411C5" w:rsidRDefault="00812AA3" w:rsidP="000C4B2E">
      <w:pPr>
        <w:pStyle w:val="a7"/>
        <w:autoSpaceDE w:val="0"/>
        <w:autoSpaceDN w:val="0"/>
        <w:ind w:left="0" w:firstLine="567"/>
        <w:jc w:val="center"/>
        <w:rPr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39FAB1C4" wp14:editId="7AF13EBC">
            <wp:extent cx="5976257" cy="91869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427" t="3429" r="8867" b="3404"/>
                    <a:stretch/>
                  </pic:blipFill>
                  <pic:spPr bwMode="auto">
                    <a:xfrm>
                      <a:off x="0" y="0"/>
                      <a:ext cx="5979346" cy="919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1C5" w:rsidRDefault="005411C5" w:rsidP="000C4B2E">
      <w:pPr>
        <w:pStyle w:val="a7"/>
        <w:autoSpaceDE w:val="0"/>
        <w:autoSpaceDN w:val="0"/>
        <w:ind w:left="0" w:firstLine="567"/>
        <w:jc w:val="center"/>
        <w:rPr>
          <w:sz w:val="26"/>
          <w:szCs w:val="26"/>
          <w:lang w:val="ru-RU"/>
        </w:rPr>
      </w:pPr>
    </w:p>
    <w:p w:rsidR="00C45A86" w:rsidRPr="00175123" w:rsidRDefault="00C45A86" w:rsidP="000C4B2E">
      <w:pPr>
        <w:pStyle w:val="a7"/>
        <w:autoSpaceDE w:val="0"/>
        <w:autoSpaceDN w:val="0"/>
        <w:ind w:left="0" w:firstLine="567"/>
        <w:jc w:val="center"/>
        <w:rPr>
          <w:sz w:val="26"/>
          <w:szCs w:val="26"/>
          <w:lang w:val="ru-RU"/>
        </w:rPr>
      </w:pPr>
      <w:r w:rsidRPr="00175123">
        <w:rPr>
          <w:b/>
          <w:bCs/>
          <w:sz w:val="26"/>
          <w:szCs w:val="26"/>
          <w:lang w:val="ru-RU"/>
        </w:rPr>
        <w:lastRenderedPageBreak/>
        <w:t>Содержание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программы организации внутренней системы оценки качества образования (ВСОКО) в </w:t>
      </w:r>
      <w:r w:rsidRPr="00CA02C7">
        <w:rPr>
          <w:rFonts w:ascii="Times New Roman" w:hAnsi="Times New Roman"/>
          <w:sz w:val="26"/>
          <w:szCs w:val="26"/>
        </w:rPr>
        <w:t>муниципальном автономном дошкольном образовательном учреждении детс</w:t>
      </w:r>
      <w:r w:rsidR="00175123">
        <w:rPr>
          <w:rFonts w:ascii="Times New Roman" w:hAnsi="Times New Roman"/>
          <w:sz w:val="26"/>
          <w:szCs w:val="26"/>
        </w:rPr>
        <w:t>кий сад комбинированного вида №26</w:t>
      </w:r>
      <w:r w:rsidRPr="00CA02C7">
        <w:rPr>
          <w:rFonts w:ascii="Times New Roman" w:hAnsi="Times New Roman"/>
          <w:sz w:val="26"/>
          <w:szCs w:val="26"/>
        </w:rPr>
        <w:t xml:space="preserve"> </w:t>
      </w:r>
      <w:r w:rsidR="00C212DE" w:rsidRPr="00CA02C7">
        <w:rPr>
          <w:rFonts w:ascii="Times New Roman" w:hAnsi="Times New Roman"/>
          <w:sz w:val="26"/>
          <w:szCs w:val="26"/>
        </w:rPr>
        <w:t>«</w:t>
      </w:r>
      <w:r w:rsidR="00175123">
        <w:rPr>
          <w:rFonts w:ascii="Times New Roman" w:hAnsi="Times New Roman"/>
          <w:sz w:val="26"/>
          <w:szCs w:val="26"/>
        </w:rPr>
        <w:t>Буратино</w:t>
      </w:r>
      <w:r w:rsidR="00C212DE" w:rsidRPr="00CA02C7">
        <w:rPr>
          <w:rFonts w:ascii="Times New Roman" w:hAnsi="Times New Roman"/>
          <w:sz w:val="26"/>
          <w:szCs w:val="26"/>
        </w:rPr>
        <w:t>»</w:t>
      </w:r>
      <w:r w:rsidRPr="00CA02C7">
        <w:rPr>
          <w:rFonts w:ascii="Times New Roman" w:hAnsi="Times New Roman"/>
          <w:sz w:val="26"/>
          <w:szCs w:val="26"/>
        </w:rPr>
        <w:t xml:space="preserve"> г.</w:t>
      </w:r>
      <w:r w:rsidR="00CC4C0C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 xml:space="preserve">Белебея муниципального района </w:t>
      </w:r>
      <w:proofErr w:type="spellStart"/>
      <w:r w:rsidRPr="00CA02C7">
        <w:rPr>
          <w:rFonts w:ascii="Times New Roman" w:hAnsi="Times New Roman"/>
          <w:sz w:val="26"/>
          <w:szCs w:val="26"/>
        </w:rPr>
        <w:t>Белебеевский</w:t>
      </w:r>
      <w:proofErr w:type="spellEnd"/>
      <w:r w:rsidRPr="00CA02C7">
        <w:rPr>
          <w:rFonts w:ascii="Times New Roman" w:hAnsi="Times New Roman"/>
          <w:sz w:val="26"/>
          <w:szCs w:val="26"/>
        </w:rPr>
        <w:t xml:space="preserve"> район Республики Башкортостан</w:t>
      </w:r>
      <w:r w:rsidRPr="00CA02C7">
        <w:rPr>
          <w:rFonts w:ascii="Times New Roman" w:hAnsi="Times New Roman"/>
          <w:bCs/>
          <w:sz w:val="26"/>
          <w:szCs w:val="26"/>
        </w:rPr>
        <w:t xml:space="preserve"> (далее ДОУ).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Введение</w:t>
      </w:r>
    </w:p>
    <w:p w:rsidR="00C45A86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1. </w:t>
      </w:r>
      <w:r w:rsidR="00C45A86" w:rsidRPr="00CA02C7">
        <w:rPr>
          <w:rFonts w:ascii="Times New Roman" w:hAnsi="Times New Roman"/>
          <w:bCs/>
          <w:sz w:val="26"/>
          <w:szCs w:val="26"/>
        </w:rPr>
        <w:t>Нормативно-правовое обеспечение программы организации ВСОКО в ДОУ.</w:t>
      </w:r>
    </w:p>
    <w:p w:rsidR="00C45A86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2. </w:t>
      </w:r>
      <w:r w:rsidR="00C45A86" w:rsidRPr="00CA02C7">
        <w:rPr>
          <w:rFonts w:ascii="Times New Roman" w:hAnsi="Times New Roman"/>
          <w:bCs/>
          <w:sz w:val="26"/>
          <w:szCs w:val="26"/>
        </w:rPr>
        <w:t>Принципы организации ВСОКО в ДОУ.</w:t>
      </w:r>
    </w:p>
    <w:p w:rsidR="00C45A86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3. </w:t>
      </w:r>
      <w:r w:rsidR="00C45A86" w:rsidRPr="00CA02C7">
        <w:rPr>
          <w:rFonts w:ascii="Times New Roman" w:hAnsi="Times New Roman"/>
          <w:bCs/>
          <w:sz w:val="26"/>
          <w:szCs w:val="26"/>
        </w:rPr>
        <w:t>Оценка качества основной образовательной программы дошкольного образования (ООП ДО)</w:t>
      </w:r>
      <w:r w:rsidR="00CC4C0C" w:rsidRPr="00CA02C7">
        <w:rPr>
          <w:rFonts w:ascii="Times New Roman" w:hAnsi="Times New Roman"/>
          <w:bCs/>
          <w:sz w:val="26"/>
          <w:szCs w:val="26"/>
        </w:rPr>
        <w:t>, адаптированной образовательной программы дошкольного образования в пяти образовательных областях.</w:t>
      </w:r>
    </w:p>
    <w:p w:rsidR="00CC4C0C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4. </w:t>
      </w:r>
      <w:r w:rsidR="00CC4C0C" w:rsidRPr="00CA02C7">
        <w:rPr>
          <w:rFonts w:ascii="Times New Roman" w:hAnsi="Times New Roman"/>
          <w:bCs/>
          <w:sz w:val="26"/>
          <w:szCs w:val="26"/>
        </w:rPr>
        <w:t>Оценка воспитательной работы.</w:t>
      </w:r>
    </w:p>
    <w:p w:rsidR="004A1CA2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5. </w:t>
      </w:r>
      <w:r w:rsidR="00CC4C0C" w:rsidRPr="00CA02C7">
        <w:rPr>
          <w:rFonts w:ascii="Times New Roman" w:hAnsi="Times New Roman"/>
          <w:bCs/>
          <w:sz w:val="26"/>
          <w:szCs w:val="26"/>
        </w:rPr>
        <w:t>Оценка</w:t>
      </w:r>
      <w:r w:rsidR="00C45A86" w:rsidRPr="00CA02C7">
        <w:rPr>
          <w:rFonts w:ascii="Times New Roman" w:hAnsi="Times New Roman"/>
          <w:bCs/>
          <w:sz w:val="26"/>
          <w:szCs w:val="26"/>
        </w:rPr>
        <w:t xml:space="preserve"> качества </w:t>
      </w:r>
      <w:r w:rsidRPr="00CA02C7">
        <w:rPr>
          <w:rFonts w:ascii="Times New Roman" w:hAnsi="Times New Roman"/>
          <w:bCs/>
          <w:sz w:val="26"/>
          <w:szCs w:val="26"/>
        </w:rPr>
        <w:t xml:space="preserve">условий реализации ООП и АООП ДО. </w:t>
      </w:r>
    </w:p>
    <w:p w:rsidR="00C45A86" w:rsidRPr="00CA02C7" w:rsidRDefault="004A1CA2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5.1. Оценка </w:t>
      </w:r>
      <w:r w:rsidR="00C45A86" w:rsidRPr="00CA02C7">
        <w:rPr>
          <w:rFonts w:ascii="Times New Roman" w:hAnsi="Times New Roman"/>
          <w:bCs/>
          <w:sz w:val="26"/>
          <w:szCs w:val="26"/>
        </w:rPr>
        <w:t>пс</w:t>
      </w:r>
      <w:r w:rsidRPr="00CA02C7">
        <w:rPr>
          <w:rFonts w:ascii="Times New Roman" w:hAnsi="Times New Roman"/>
          <w:bCs/>
          <w:sz w:val="26"/>
          <w:szCs w:val="26"/>
        </w:rPr>
        <w:t>ихолого-педагогических условий реализации ООП и АООП ДО.</w:t>
      </w:r>
    </w:p>
    <w:p w:rsidR="00C45A86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5.1.</w:t>
      </w:r>
      <w:proofErr w:type="gramStart"/>
      <w:r w:rsidRPr="00CA02C7">
        <w:rPr>
          <w:rFonts w:ascii="Times New Roman" w:hAnsi="Times New Roman"/>
          <w:bCs/>
          <w:sz w:val="26"/>
          <w:szCs w:val="26"/>
        </w:rPr>
        <w:t>1.</w:t>
      </w:r>
      <w:r w:rsidR="00C45A86" w:rsidRPr="00CA02C7">
        <w:rPr>
          <w:rFonts w:ascii="Times New Roman" w:hAnsi="Times New Roman"/>
          <w:bCs/>
          <w:sz w:val="26"/>
          <w:szCs w:val="26"/>
        </w:rPr>
        <w:t>Показатели</w:t>
      </w:r>
      <w:proofErr w:type="gramEnd"/>
      <w:r w:rsidR="00C45A86" w:rsidRPr="00CA02C7">
        <w:rPr>
          <w:rFonts w:ascii="Times New Roman" w:hAnsi="Times New Roman"/>
          <w:bCs/>
          <w:sz w:val="26"/>
          <w:szCs w:val="26"/>
        </w:rPr>
        <w:t xml:space="preserve"> внутренней оценки качества психолого-педагогических условий реализации ООП ДО</w:t>
      </w:r>
      <w:r w:rsidRPr="00CA02C7">
        <w:rPr>
          <w:rFonts w:ascii="Times New Roman" w:hAnsi="Times New Roman"/>
          <w:bCs/>
          <w:sz w:val="26"/>
          <w:szCs w:val="26"/>
        </w:rPr>
        <w:t>.</w:t>
      </w:r>
    </w:p>
    <w:p w:rsidR="00C45A86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</w:t>
      </w:r>
      <w:r w:rsidR="00C45A86" w:rsidRPr="00CA02C7">
        <w:rPr>
          <w:rFonts w:ascii="Times New Roman" w:hAnsi="Times New Roman"/>
          <w:bCs/>
          <w:sz w:val="26"/>
          <w:szCs w:val="26"/>
        </w:rPr>
        <w:t>.</w:t>
      </w:r>
      <w:r w:rsidRPr="00CA02C7">
        <w:rPr>
          <w:rFonts w:ascii="Times New Roman" w:hAnsi="Times New Roman"/>
          <w:bCs/>
          <w:sz w:val="26"/>
          <w:szCs w:val="26"/>
        </w:rPr>
        <w:t>1.</w:t>
      </w:r>
      <w:proofErr w:type="gramStart"/>
      <w:r w:rsidRPr="00CA02C7">
        <w:rPr>
          <w:rFonts w:ascii="Times New Roman" w:hAnsi="Times New Roman"/>
          <w:bCs/>
          <w:sz w:val="26"/>
          <w:szCs w:val="26"/>
        </w:rPr>
        <w:t>2.</w:t>
      </w:r>
      <w:r w:rsidR="00C45A86" w:rsidRPr="00CA02C7">
        <w:rPr>
          <w:rFonts w:ascii="Times New Roman" w:hAnsi="Times New Roman"/>
          <w:bCs/>
          <w:sz w:val="26"/>
          <w:szCs w:val="26"/>
        </w:rPr>
        <w:t>Основные</w:t>
      </w:r>
      <w:proofErr w:type="gramEnd"/>
      <w:r w:rsidR="00C45A86" w:rsidRPr="00CA02C7">
        <w:rPr>
          <w:rFonts w:ascii="Times New Roman" w:hAnsi="Times New Roman"/>
          <w:bCs/>
          <w:sz w:val="26"/>
          <w:szCs w:val="26"/>
        </w:rPr>
        <w:t xml:space="preserve"> критерии оценки психолого-педагогических условий реализации </w:t>
      </w:r>
      <w:r w:rsidRPr="00CA02C7">
        <w:rPr>
          <w:rFonts w:ascii="Times New Roman" w:hAnsi="Times New Roman"/>
          <w:bCs/>
          <w:sz w:val="26"/>
          <w:szCs w:val="26"/>
        </w:rPr>
        <w:t xml:space="preserve">ООП </w:t>
      </w:r>
      <w:r w:rsidR="00C212DE" w:rsidRPr="00CA02C7">
        <w:rPr>
          <w:rFonts w:ascii="Times New Roman" w:hAnsi="Times New Roman"/>
          <w:bCs/>
          <w:sz w:val="26"/>
          <w:szCs w:val="26"/>
        </w:rPr>
        <w:t>ДО</w:t>
      </w:r>
      <w:r w:rsidRPr="00CA02C7">
        <w:rPr>
          <w:rFonts w:ascii="Times New Roman" w:hAnsi="Times New Roman"/>
          <w:bCs/>
          <w:sz w:val="26"/>
          <w:szCs w:val="26"/>
        </w:rPr>
        <w:t>.</w:t>
      </w:r>
    </w:p>
    <w:p w:rsidR="00C45A86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5.1.3. </w:t>
      </w:r>
      <w:r w:rsidR="00C45A86" w:rsidRPr="00CA02C7">
        <w:rPr>
          <w:rFonts w:ascii="Times New Roman" w:hAnsi="Times New Roman"/>
          <w:bCs/>
          <w:sz w:val="26"/>
          <w:szCs w:val="26"/>
        </w:rPr>
        <w:t xml:space="preserve">Технология организации процедуры оценки психолого-педагогических условий для реализации </w:t>
      </w:r>
      <w:r w:rsidRPr="00CA02C7">
        <w:rPr>
          <w:rFonts w:ascii="Times New Roman" w:hAnsi="Times New Roman"/>
          <w:bCs/>
          <w:sz w:val="26"/>
          <w:szCs w:val="26"/>
        </w:rPr>
        <w:t>ООП</w:t>
      </w:r>
      <w:r w:rsidR="00C45A86" w:rsidRPr="00CA02C7">
        <w:rPr>
          <w:rFonts w:ascii="Times New Roman" w:hAnsi="Times New Roman"/>
          <w:bCs/>
          <w:sz w:val="26"/>
          <w:szCs w:val="26"/>
        </w:rPr>
        <w:t xml:space="preserve"> </w:t>
      </w:r>
      <w:r w:rsidR="00C212DE" w:rsidRPr="00CA02C7">
        <w:rPr>
          <w:rFonts w:ascii="Times New Roman" w:hAnsi="Times New Roman"/>
          <w:bCs/>
          <w:sz w:val="26"/>
          <w:szCs w:val="26"/>
        </w:rPr>
        <w:t>ДО</w:t>
      </w:r>
      <w:r w:rsidRPr="00CA02C7">
        <w:rPr>
          <w:rFonts w:ascii="Times New Roman" w:hAnsi="Times New Roman"/>
          <w:bCs/>
          <w:sz w:val="26"/>
          <w:szCs w:val="26"/>
        </w:rPr>
        <w:t>.</w:t>
      </w:r>
    </w:p>
    <w:p w:rsidR="004A1CA2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5.2.</w:t>
      </w:r>
      <w:r w:rsidRPr="00CA02C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15915" w:rsidRPr="00CA02C7">
        <w:rPr>
          <w:rFonts w:ascii="Times New Roman" w:hAnsi="Times New Roman"/>
          <w:bCs/>
          <w:sz w:val="26"/>
          <w:szCs w:val="26"/>
        </w:rPr>
        <w:t>О</w:t>
      </w:r>
      <w:r w:rsidRPr="00CA02C7">
        <w:rPr>
          <w:rFonts w:ascii="Times New Roman" w:hAnsi="Times New Roman"/>
          <w:bCs/>
          <w:sz w:val="26"/>
          <w:szCs w:val="26"/>
        </w:rPr>
        <w:t>ценк</w:t>
      </w:r>
      <w:r w:rsidR="00E15915" w:rsidRPr="00CA02C7">
        <w:rPr>
          <w:rFonts w:ascii="Times New Roman" w:hAnsi="Times New Roman"/>
          <w:bCs/>
          <w:sz w:val="26"/>
          <w:szCs w:val="26"/>
        </w:rPr>
        <w:t>а</w:t>
      </w:r>
      <w:r w:rsidRPr="00CA02C7">
        <w:rPr>
          <w:rFonts w:ascii="Times New Roman" w:hAnsi="Times New Roman"/>
          <w:bCs/>
          <w:sz w:val="26"/>
          <w:szCs w:val="26"/>
        </w:rPr>
        <w:t xml:space="preserve"> качества организации развивающей предметно-пространственной среды в ДОУ.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</w:t>
      </w:r>
      <w:r w:rsidR="004A1CA2" w:rsidRPr="00CA02C7">
        <w:rPr>
          <w:rFonts w:ascii="Times New Roman" w:hAnsi="Times New Roman"/>
          <w:sz w:val="26"/>
          <w:szCs w:val="26"/>
        </w:rPr>
        <w:t>2.</w:t>
      </w:r>
      <w:r w:rsidRPr="00CA02C7">
        <w:rPr>
          <w:rFonts w:ascii="Times New Roman" w:hAnsi="Times New Roman"/>
          <w:sz w:val="26"/>
          <w:szCs w:val="26"/>
        </w:rPr>
        <w:t>1.Показатели внутренней оценки качества организации развивающей предметно-пространственной среды</w:t>
      </w:r>
      <w:r w:rsidR="00C212DE"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5.2.</w:t>
      </w:r>
      <w:r w:rsidR="004A1CA2" w:rsidRPr="00CA02C7">
        <w:rPr>
          <w:rFonts w:ascii="Times New Roman" w:hAnsi="Times New Roman"/>
          <w:sz w:val="26"/>
          <w:szCs w:val="26"/>
        </w:rPr>
        <w:t xml:space="preserve">2. </w:t>
      </w:r>
      <w:r w:rsidRPr="00CA02C7">
        <w:rPr>
          <w:rFonts w:ascii="Times New Roman" w:hAnsi="Times New Roman"/>
          <w:sz w:val="26"/>
          <w:szCs w:val="26"/>
        </w:rPr>
        <w:t>Основные критерии оценки организации развивающей предметно-пространственной среды</w:t>
      </w:r>
      <w:r w:rsidR="00C212DE"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</w:t>
      </w:r>
      <w:r w:rsidR="004A1CA2" w:rsidRPr="00CA02C7">
        <w:rPr>
          <w:rFonts w:ascii="Times New Roman" w:hAnsi="Times New Roman"/>
          <w:sz w:val="26"/>
          <w:szCs w:val="26"/>
        </w:rPr>
        <w:t>2.</w:t>
      </w:r>
      <w:r w:rsidRPr="00CA02C7">
        <w:rPr>
          <w:rFonts w:ascii="Times New Roman" w:hAnsi="Times New Roman"/>
          <w:sz w:val="26"/>
          <w:szCs w:val="26"/>
        </w:rPr>
        <w:t>3.Технология организации процедуры оценки организации развивающей предметно-пространственной среды</w:t>
      </w:r>
    </w:p>
    <w:p w:rsidR="00C45A86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5.3. </w:t>
      </w:r>
      <w:r w:rsidR="00E15915" w:rsidRPr="00CA02C7">
        <w:rPr>
          <w:rFonts w:ascii="Times New Roman" w:hAnsi="Times New Roman"/>
          <w:bCs/>
          <w:sz w:val="26"/>
          <w:szCs w:val="26"/>
        </w:rPr>
        <w:t>О</w:t>
      </w:r>
      <w:r w:rsidRPr="00CA02C7">
        <w:rPr>
          <w:rFonts w:ascii="Times New Roman" w:hAnsi="Times New Roman"/>
          <w:bCs/>
          <w:sz w:val="26"/>
          <w:szCs w:val="26"/>
        </w:rPr>
        <w:t>ценк</w:t>
      </w:r>
      <w:r w:rsidR="00E15915" w:rsidRPr="00CA02C7">
        <w:rPr>
          <w:rFonts w:ascii="Times New Roman" w:hAnsi="Times New Roman"/>
          <w:bCs/>
          <w:sz w:val="26"/>
          <w:szCs w:val="26"/>
        </w:rPr>
        <w:t>а</w:t>
      </w:r>
      <w:r w:rsidRPr="00CA02C7">
        <w:rPr>
          <w:rFonts w:ascii="Times New Roman" w:hAnsi="Times New Roman"/>
          <w:bCs/>
          <w:sz w:val="26"/>
          <w:szCs w:val="26"/>
        </w:rPr>
        <w:t xml:space="preserve"> кадровых условий реализации ООП и АООП ДО.</w:t>
      </w:r>
    </w:p>
    <w:p w:rsidR="004A1CA2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5.3.1.</w:t>
      </w:r>
      <w:r w:rsidRPr="00CA02C7">
        <w:rPr>
          <w:rFonts w:ascii="Times New Roman" w:hAnsi="Times New Roman"/>
          <w:sz w:val="26"/>
          <w:szCs w:val="26"/>
        </w:rPr>
        <w:t xml:space="preserve"> Показатели внутренней оценки кадровых условий реализации.</w:t>
      </w:r>
    </w:p>
    <w:p w:rsidR="004A1CA2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5.3.2. Основные критерии оценки кадровых условий реализации ООП ДО.</w:t>
      </w:r>
    </w:p>
    <w:p w:rsidR="004A1CA2" w:rsidRPr="00CA02C7" w:rsidRDefault="004A1CA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5.3.3. Технология организации процедуры оценки кадровых условий реализации ООП ДО.</w:t>
      </w:r>
    </w:p>
    <w:p w:rsidR="00C5289A" w:rsidRPr="00CA02C7" w:rsidRDefault="004A1CA2" w:rsidP="000C4B2E">
      <w:p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5.4. </w:t>
      </w:r>
      <w:r w:rsidR="00E15915" w:rsidRPr="00CA02C7">
        <w:rPr>
          <w:rFonts w:ascii="Times New Roman" w:hAnsi="Times New Roman"/>
          <w:sz w:val="26"/>
          <w:szCs w:val="26"/>
        </w:rPr>
        <w:t>О</w:t>
      </w:r>
      <w:r w:rsidR="00C5289A" w:rsidRPr="00CA02C7">
        <w:rPr>
          <w:rFonts w:ascii="Times New Roman" w:hAnsi="Times New Roman"/>
          <w:sz w:val="26"/>
          <w:szCs w:val="26"/>
        </w:rPr>
        <w:t>ценк</w:t>
      </w:r>
      <w:r w:rsidR="00E15915" w:rsidRPr="00CA02C7">
        <w:rPr>
          <w:rFonts w:ascii="Times New Roman" w:hAnsi="Times New Roman"/>
          <w:sz w:val="26"/>
          <w:szCs w:val="26"/>
        </w:rPr>
        <w:t>а</w:t>
      </w:r>
      <w:r w:rsidR="00C5289A" w:rsidRPr="00CA02C7">
        <w:rPr>
          <w:rFonts w:ascii="Times New Roman" w:hAnsi="Times New Roman"/>
          <w:sz w:val="26"/>
          <w:szCs w:val="26"/>
        </w:rPr>
        <w:t xml:space="preserve"> материально-технического обеспечения ООП и АООП ДО.</w:t>
      </w:r>
    </w:p>
    <w:p w:rsidR="00C45A86" w:rsidRPr="00CA02C7" w:rsidRDefault="00C5289A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</w:t>
      </w:r>
      <w:r w:rsidR="00C45A86" w:rsidRPr="00CA02C7">
        <w:rPr>
          <w:rFonts w:ascii="Times New Roman" w:hAnsi="Times New Roman"/>
          <w:sz w:val="26"/>
          <w:szCs w:val="26"/>
        </w:rPr>
        <w:t>.</w:t>
      </w:r>
      <w:r w:rsidRPr="00CA02C7">
        <w:rPr>
          <w:rFonts w:ascii="Times New Roman" w:hAnsi="Times New Roman"/>
          <w:sz w:val="26"/>
          <w:szCs w:val="26"/>
        </w:rPr>
        <w:t>4.</w:t>
      </w:r>
      <w:r w:rsidR="00C45A86" w:rsidRPr="00CA02C7">
        <w:rPr>
          <w:rFonts w:ascii="Times New Roman" w:hAnsi="Times New Roman"/>
          <w:sz w:val="26"/>
          <w:szCs w:val="26"/>
        </w:rPr>
        <w:t>1.</w:t>
      </w:r>
      <w:r w:rsidRPr="00CA02C7">
        <w:rPr>
          <w:rFonts w:ascii="Times New Roman" w:hAnsi="Times New Roman"/>
          <w:sz w:val="26"/>
          <w:szCs w:val="26"/>
        </w:rPr>
        <w:t xml:space="preserve"> </w:t>
      </w:r>
      <w:r w:rsidR="00C45A86" w:rsidRPr="00CA02C7">
        <w:rPr>
          <w:rFonts w:ascii="Times New Roman" w:hAnsi="Times New Roman"/>
          <w:sz w:val="26"/>
          <w:szCs w:val="26"/>
        </w:rPr>
        <w:t xml:space="preserve">Показатели внутренней оценки материально-технического обеспечения ООП </w:t>
      </w:r>
      <w:r w:rsidRPr="00CA02C7">
        <w:rPr>
          <w:rFonts w:ascii="Times New Roman" w:hAnsi="Times New Roman"/>
          <w:sz w:val="26"/>
          <w:szCs w:val="26"/>
        </w:rPr>
        <w:t xml:space="preserve">и АООП </w:t>
      </w:r>
      <w:r w:rsidR="00C45A86" w:rsidRPr="00CA02C7">
        <w:rPr>
          <w:rFonts w:ascii="Times New Roman" w:hAnsi="Times New Roman"/>
          <w:sz w:val="26"/>
          <w:szCs w:val="26"/>
        </w:rPr>
        <w:t>ДО</w:t>
      </w:r>
      <w:r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5289A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5.4.2. </w:t>
      </w:r>
      <w:r w:rsidR="00C45A86" w:rsidRPr="00CA02C7">
        <w:rPr>
          <w:rFonts w:ascii="Times New Roman" w:hAnsi="Times New Roman"/>
          <w:sz w:val="26"/>
          <w:szCs w:val="26"/>
        </w:rPr>
        <w:t>Основные критерии оценки материально-технического обеспечения ООП ДО</w:t>
      </w:r>
      <w:r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5289A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5.4.3. </w:t>
      </w:r>
      <w:r w:rsidR="00C45A86" w:rsidRPr="00CA02C7">
        <w:rPr>
          <w:rFonts w:ascii="Times New Roman" w:hAnsi="Times New Roman"/>
          <w:sz w:val="26"/>
          <w:szCs w:val="26"/>
        </w:rPr>
        <w:t>Технология организации процедуры оценки материально-технического обеспечения ООП ДО</w:t>
      </w:r>
      <w:r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5289A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6. Оценка качества по обеспечению здоровья и качества услуг по присмотру и уходу.</w:t>
      </w:r>
    </w:p>
    <w:p w:rsidR="00C45A86" w:rsidRPr="00CA02C7" w:rsidRDefault="00C5289A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7. Оценка взаимодействия педагогического коллектива с семьями воспитанников.</w:t>
      </w:r>
    </w:p>
    <w:p w:rsidR="00C45A86" w:rsidRPr="00CA02C7" w:rsidRDefault="00C5289A" w:rsidP="000C4B2E">
      <w:pPr>
        <w:tabs>
          <w:tab w:val="left" w:pos="611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8 </w:t>
      </w:r>
      <w:r w:rsidR="00C45A86" w:rsidRPr="00CA02C7">
        <w:rPr>
          <w:rFonts w:ascii="Times New Roman" w:hAnsi="Times New Roman"/>
          <w:bCs/>
          <w:sz w:val="26"/>
          <w:szCs w:val="26"/>
        </w:rPr>
        <w:t>Организационная и функциональная структура внутренней системы оценки качества дошкольного образования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  <w:sectPr w:rsidR="00C45A86" w:rsidRPr="00CA02C7" w:rsidSect="00CC4C0C">
          <w:pgSz w:w="11900" w:h="16838"/>
          <w:pgMar w:top="1138" w:right="946" w:bottom="614" w:left="1134" w:header="0" w:footer="0" w:gutter="0"/>
          <w:cols w:space="720" w:equalWidth="0">
            <w:col w:w="9826"/>
          </w:cols>
        </w:sect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b/>
          <w:bCs/>
          <w:sz w:val="26"/>
          <w:szCs w:val="26"/>
        </w:rPr>
        <w:lastRenderedPageBreak/>
        <w:t>Введени</w:t>
      </w:r>
      <w:bookmarkStart w:id="0" w:name="_GoBack"/>
      <w:bookmarkEnd w:id="0"/>
      <w:r w:rsidRPr="00CA02C7">
        <w:rPr>
          <w:rFonts w:ascii="Times New Roman" w:hAnsi="Times New Roman"/>
          <w:b/>
          <w:bCs/>
          <w:sz w:val="26"/>
          <w:szCs w:val="26"/>
        </w:rPr>
        <w:t>е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Организация процедуры внутренней системы оценки качества образования является условием реализации статьи 28 ФЗ-273 </w:t>
      </w:r>
      <w:r w:rsidR="00C212DE" w:rsidRPr="00CA02C7">
        <w:rPr>
          <w:rFonts w:ascii="Times New Roman" w:hAnsi="Times New Roman"/>
          <w:sz w:val="26"/>
          <w:szCs w:val="26"/>
        </w:rPr>
        <w:t>«</w:t>
      </w:r>
      <w:r w:rsidRPr="00CA02C7">
        <w:rPr>
          <w:rFonts w:ascii="Times New Roman" w:hAnsi="Times New Roman"/>
          <w:sz w:val="26"/>
          <w:szCs w:val="26"/>
        </w:rPr>
        <w:t>Об образовании в Российской Федерации</w:t>
      </w:r>
      <w:r w:rsidR="00C212DE" w:rsidRPr="00CA02C7">
        <w:rPr>
          <w:rFonts w:ascii="Times New Roman" w:hAnsi="Times New Roman"/>
          <w:sz w:val="26"/>
          <w:szCs w:val="26"/>
        </w:rPr>
        <w:t>»</w:t>
      </w:r>
      <w:r w:rsidRPr="00CA02C7">
        <w:rPr>
          <w:rFonts w:ascii="Times New Roman" w:hAnsi="Times New Roman"/>
          <w:sz w:val="26"/>
          <w:szCs w:val="26"/>
        </w:rPr>
        <w:t xml:space="preserve"> (Компетенция, права, обязанности и ответственность образовательной организации: п.3/13 </w:t>
      </w:r>
      <w:r w:rsidR="00C212DE" w:rsidRPr="00CA02C7">
        <w:rPr>
          <w:rFonts w:ascii="Times New Roman" w:hAnsi="Times New Roman"/>
          <w:sz w:val="26"/>
          <w:szCs w:val="26"/>
        </w:rPr>
        <w:t>«</w:t>
      </w:r>
      <w:r w:rsidRPr="00CA02C7">
        <w:rPr>
          <w:rFonts w:ascii="Times New Roman" w:hAnsi="Times New Roman"/>
          <w:sz w:val="26"/>
          <w:szCs w:val="26"/>
        </w:rPr>
        <w:t xml:space="preserve">проведение </w:t>
      </w:r>
      <w:proofErr w:type="spellStart"/>
      <w:r w:rsidRPr="00CA02C7">
        <w:rPr>
          <w:rFonts w:ascii="Times New Roman" w:hAnsi="Times New Roman"/>
          <w:sz w:val="26"/>
          <w:szCs w:val="26"/>
        </w:rPr>
        <w:t>самообследования</w:t>
      </w:r>
      <w:proofErr w:type="spellEnd"/>
      <w:r w:rsidRPr="00CA02C7">
        <w:rPr>
          <w:rFonts w:ascii="Times New Roman" w:hAnsi="Times New Roman"/>
          <w:sz w:val="26"/>
          <w:szCs w:val="26"/>
        </w:rPr>
        <w:t>, обеспечение функционирования внутренней системы оценки качества образования</w:t>
      </w:r>
      <w:r w:rsidR="00C212DE" w:rsidRPr="00CA02C7">
        <w:rPr>
          <w:rFonts w:ascii="Times New Roman" w:hAnsi="Times New Roman"/>
          <w:sz w:val="26"/>
          <w:szCs w:val="26"/>
        </w:rPr>
        <w:t>»</w:t>
      </w:r>
      <w:r w:rsidRPr="00CA02C7">
        <w:rPr>
          <w:rFonts w:ascii="Times New Roman" w:hAnsi="Times New Roman"/>
          <w:sz w:val="26"/>
          <w:szCs w:val="26"/>
        </w:rPr>
        <w:t>).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Качество образования интерпретируется как </w:t>
      </w:r>
      <w:r w:rsidR="00C212DE" w:rsidRPr="00CA02C7">
        <w:rPr>
          <w:rFonts w:ascii="Times New Roman" w:hAnsi="Times New Roman"/>
          <w:sz w:val="26"/>
          <w:szCs w:val="26"/>
        </w:rPr>
        <w:t>«</w:t>
      </w:r>
      <w:r w:rsidRPr="00CA02C7">
        <w:rPr>
          <w:rFonts w:ascii="Times New Roman" w:hAnsi="Times New Roman"/>
          <w:sz w:val="26"/>
          <w:szCs w:val="26"/>
        </w:rPr>
        <w:t xml:space="preserve">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</w:t>
      </w:r>
      <w:r w:rsidR="00C212DE" w:rsidRPr="00CA02C7">
        <w:rPr>
          <w:rFonts w:ascii="Times New Roman" w:hAnsi="Times New Roman"/>
          <w:sz w:val="26"/>
          <w:szCs w:val="26"/>
        </w:rPr>
        <w:t>«</w:t>
      </w:r>
      <w:r w:rsidRPr="00CA02C7">
        <w:rPr>
          <w:rFonts w:ascii="Times New Roman" w:hAnsi="Times New Roman"/>
          <w:sz w:val="26"/>
          <w:szCs w:val="26"/>
        </w:rPr>
        <w:t>Об образовании в Российской Федерации</w:t>
      </w:r>
      <w:r w:rsidR="00C212DE" w:rsidRPr="00CA02C7">
        <w:rPr>
          <w:rFonts w:ascii="Times New Roman" w:hAnsi="Times New Roman"/>
          <w:sz w:val="26"/>
          <w:szCs w:val="26"/>
        </w:rPr>
        <w:t>»</w:t>
      </w:r>
      <w:r w:rsidRPr="00CA02C7">
        <w:rPr>
          <w:rFonts w:ascii="Times New Roman" w:hAnsi="Times New Roman"/>
          <w:sz w:val="26"/>
          <w:szCs w:val="26"/>
        </w:rPr>
        <w:t>).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Внутренняя система оценки качества образования представляет собой деятельность по информационному обеспечению управления ДОУ,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основанную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на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систематическом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анализе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качества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реализации образовательной деятельности, его ресурсного обеспечения и его результатов Оценка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качества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образования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–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определение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с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помощью диагностических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и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оценочных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процедур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степени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соответствия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ресурсного обеспечения,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образовательной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деятельности,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образовательных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результатов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нормативным требованиям, социальным и личностным ожиданиям.</w:t>
      </w:r>
    </w:p>
    <w:p w:rsidR="00C45A86" w:rsidRPr="00CA02C7" w:rsidRDefault="00C212DE" w:rsidP="000C4B2E">
      <w:pPr>
        <w:tabs>
          <w:tab w:val="left" w:pos="851"/>
          <w:tab w:val="left" w:pos="108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В </w:t>
      </w:r>
      <w:r w:rsidR="00C45A86" w:rsidRPr="00CA02C7">
        <w:rPr>
          <w:rFonts w:ascii="Times New Roman" w:hAnsi="Times New Roman"/>
          <w:sz w:val="26"/>
          <w:szCs w:val="26"/>
        </w:rPr>
        <w:t>процессе реализации процедуры оценки качества образования, эксперт оперирует следующими понятиями: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 измерение – оценка уровня образовательных достижений, содержание которых соответствует реализуемым образовательным программам;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 критерий – признак, на основании которого производится оценка, классификация оцениваемого объекта;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мониторинг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–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комплексное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аналитическое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отслеживание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процессов,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Целевая направленность ВСОКО:</w:t>
      </w:r>
    </w:p>
    <w:p w:rsidR="00C45A86" w:rsidRPr="00CA02C7" w:rsidRDefault="00C45A86" w:rsidP="000C4B2E">
      <w:pPr>
        <w:tabs>
          <w:tab w:val="left" w:pos="851"/>
          <w:tab w:val="left" w:pos="1676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систематическое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C45A86" w:rsidRPr="00CA02C7" w:rsidRDefault="00C45A86" w:rsidP="000C4B2E">
      <w:pPr>
        <w:tabs>
          <w:tab w:val="left" w:pos="851"/>
          <w:tab w:val="left" w:pos="1676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деятельности по достижению соответствующего качества образования.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Источники, используемые для оценки качества образования: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образовательная статистика;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мониторинговые исследования;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социологические опросы;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отчеты работников ДОУ;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- посещение образовательных мероприятий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Основные результаты реализации внутренней системы оценки качества дошкольного образования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принятие обоснованных и своевременных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управленческих решений по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>- прогнозирование развития образовательной системы в ДОУ.</w:t>
      </w:r>
    </w:p>
    <w:p w:rsidR="00C45A86" w:rsidRPr="00CA02C7" w:rsidRDefault="00C45A86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212DE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CA02C7">
        <w:rPr>
          <w:rFonts w:ascii="Times New Roman" w:hAnsi="Times New Roman"/>
          <w:b/>
          <w:sz w:val="26"/>
          <w:szCs w:val="26"/>
        </w:rPr>
        <w:t xml:space="preserve">1. </w:t>
      </w:r>
      <w:r w:rsidR="00C45A86" w:rsidRPr="00CA02C7">
        <w:rPr>
          <w:rFonts w:ascii="Times New Roman" w:hAnsi="Times New Roman"/>
          <w:b/>
          <w:sz w:val="26"/>
          <w:szCs w:val="26"/>
        </w:rPr>
        <w:t>Нормативно-правовое обеспечение программы организации ВСОКО в</w:t>
      </w:r>
      <w:r w:rsidRPr="00CA02C7">
        <w:rPr>
          <w:rFonts w:ascii="Times New Roman" w:hAnsi="Times New Roman"/>
          <w:b/>
          <w:sz w:val="26"/>
          <w:szCs w:val="26"/>
        </w:rPr>
        <w:t xml:space="preserve"> </w:t>
      </w:r>
      <w:r w:rsidR="00C45A86" w:rsidRPr="00CA02C7">
        <w:rPr>
          <w:rFonts w:ascii="Times New Roman" w:hAnsi="Times New Roman"/>
          <w:b/>
          <w:sz w:val="26"/>
          <w:szCs w:val="26"/>
        </w:rPr>
        <w:t>ДОУ</w:t>
      </w:r>
    </w:p>
    <w:p w:rsidR="00C212DE" w:rsidRPr="00CA02C7" w:rsidRDefault="00C212DE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 Федеральный закон «Об образовании в Российской Федерации» от 29.11.2012г. № 273;</w:t>
      </w:r>
    </w:p>
    <w:p w:rsidR="00C212DE" w:rsidRPr="00CA02C7" w:rsidRDefault="00C212DE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</w:t>
      </w:r>
      <w:r w:rsidRPr="00CA02C7">
        <w:rPr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 xml:space="preserve">Приказ </w:t>
      </w:r>
      <w:proofErr w:type="spellStart"/>
      <w:r w:rsidRPr="00CA02C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CA02C7">
        <w:rPr>
          <w:rFonts w:ascii="Times New Roman" w:hAnsi="Times New Roman"/>
          <w:sz w:val="26"/>
          <w:szCs w:val="26"/>
        </w:rPr>
        <w:t xml:space="preserve"> России от 17.10.2013г. №1155 «Об утверждении федерального государственного стандарта дошкольного образования»;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 w:eastAsia="ru-RU"/>
        </w:rPr>
      </w:pPr>
      <w:r w:rsidRPr="00CA02C7">
        <w:rPr>
          <w:sz w:val="26"/>
          <w:szCs w:val="26"/>
          <w:lang w:val="ru-RU" w:eastAsia="ru-RU"/>
        </w:rPr>
        <w:t xml:space="preserve">- Приказ </w:t>
      </w:r>
      <w:proofErr w:type="spellStart"/>
      <w:r w:rsidRPr="00CA02C7">
        <w:rPr>
          <w:sz w:val="26"/>
          <w:szCs w:val="26"/>
          <w:lang w:val="ru-RU" w:eastAsia="ru-RU"/>
        </w:rPr>
        <w:t>Минобрнауки</w:t>
      </w:r>
      <w:proofErr w:type="spellEnd"/>
      <w:r w:rsidRPr="00CA02C7">
        <w:rPr>
          <w:sz w:val="26"/>
          <w:szCs w:val="26"/>
          <w:lang w:val="ru-RU" w:eastAsia="ru-RU"/>
        </w:rPr>
        <w:t xml:space="preserve"> России от 14.06.2013г. №462 «Об утверждении порядка </w:t>
      </w:r>
      <w:proofErr w:type="spellStart"/>
      <w:r w:rsidRPr="00CA02C7">
        <w:rPr>
          <w:sz w:val="26"/>
          <w:szCs w:val="26"/>
          <w:lang w:val="ru-RU" w:eastAsia="ru-RU"/>
        </w:rPr>
        <w:t>самообследования</w:t>
      </w:r>
      <w:proofErr w:type="spellEnd"/>
      <w:r w:rsidRPr="00CA02C7">
        <w:rPr>
          <w:sz w:val="26"/>
          <w:szCs w:val="26"/>
          <w:lang w:val="ru-RU" w:eastAsia="ru-RU"/>
        </w:rPr>
        <w:t xml:space="preserve"> образовательной организацией»;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 w:eastAsia="ru-RU"/>
        </w:rPr>
      </w:pPr>
      <w:r w:rsidRPr="00CA02C7">
        <w:rPr>
          <w:sz w:val="26"/>
          <w:szCs w:val="26"/>
          <w:lang w:val="ru-RU" w:eastAsia="ru-RU"/>
        </w:rPr>
        <w:t>- Постановление Правительства РФ от05.08.2013г. №662 «Об осуществлении мониторинга системы образования»;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 w:eastAsia="ru-RU"/>
        </w:rPr>
        <w:t xml:space="preserve">- Приказ </w:t>
      </w:r>
      <w:proofErr w:type="spellStart"/>
      <w:r w:rsidRPr="00CA02C7">
        <w:rPr>
          <w:sz w:val="26"/>
          <w:szCs w:val="26"/>
          <w:lang w:val="ru-RU" w:eastAsia="ru-RU"/>
        </w:rPr>
        <w:t>Минобрнауки</w:t>
      </w:r>
      <w:proofErr w:type="spellEnd"/>
      <w:r w:rsidRPr="00CA02C7">
        <w:rPr>
          <w:sz w:val="26"/>
          <w:szCs w:val="26"/>
          <w:lang w:val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 w:rsidRPr="00CA02C7">
        <w:rPr>
          <w:sz w:val="26"/>
          <w:szCs w:val="26"/>
          <w:lang w:val="ru-RU"/>
        </w:rPr>
        <w:t>самообследованию</w:t>
      </w:r>
      <w:proofErr w:type="spellEnd"/>
      <w:r w:rsidRPr="00CA02C7">
        <w:rPr>
          <w:sz w:val="26"/>
          <w:szCs w:val="26"/>
          <w:lang w:val="ru-RU"/>
        </w:rPr>
        <w:t>»;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 xml:space="preserve">- Приказ </w:t>
      </w:r>
      <w:proofErr w:type="spellStart"/>
      <w:r w:rsidRPr="00CA02C7">
        <w:rPr>
          <w:sz w:val="26"/>
          <w:szCs w:val="26"/>
          <w:lang w:val="ru-RU"/>
        </w:rPr>
        <w:t>Минобрнауки</w:t>
      </w:r>
      <w:proofErr w:type="spellEnd"/>
      <w:r w:rsidRPr="00CA02C7">
        <w:rPr>
          <w:sz w:val="26"/>
          <w:szCs w:val="26"/>
          <w:lang w:val="ru-RU"/>
        </w:rPr>
        <w:t xml:space="preserve"> России от 05.12.2014г.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>- СанПиН 2.4.3648-20;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>- Устав ДОУ;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 xml:space="preserve">- Положение о </w:t>
      </w:r>
      <w:proofErr w:type="spellStart"/>
      <w:r w:rsidRPr="00CA02C7">
        <w:rPr>
          <w:sz w:val="26"/>
          <w:szCs w:val="26"/>
          <w:lang w:val="ru-RU"/>
        </w:rPr>
        <w:t>самообследовании</w:t>
      </w:r>
      <w:proofErr w:type="spellEnd"/>
      <w:r w:rsidRPr="00CA02C7">
        <w:rPr>
          <w:sz w:val="26"/>
          <w:szCs w:val="26"/>
          <w:lang w:val="ru-RU"/>
        </w:rPr>
        <w:t>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 xml:space="preserve">- Положение о </w:t>
      </w:r>
      <w:proofErr w:type="spellStart"/>
      <w:r w:rsidRPr="00CA02C7">
        <w:rPr>
          <w:sz w:val="26"/>
          <w:szCs w:val="26"/>
          <w:lang w:val="ru-RU"/>
        </w:rPr>
        <w:t>внутрисадовском</w:t>
      </w:r>
      <w:proofErr w:type="spellEnd"/>
      <w:r w:rsidRPr="00CA02C7">
        <w:rPr>
          <w:sz w:val="26"/>
          <w:szCs w:val="26"/>
          <w:lang w:val="ru-RU"/>
        </w:rPr>
        <w:t xml:space="preserve"> контроле;</w:t>
      </w:r>
    </w:p>
    <w:p w:rsidR="00C212DE" w:rsidRPr="00CA02C7" w:rsidRDefault="00C212DE" w:rsidP="000C4B2E">
      <w:pPr>
        <w:pStyle w:val="a7"/>
        <w:autoSpaceDE w:val="0"/>
        <w:autoSpaceDN w:val="0"/>
        <w:ind w:left="0" w:firstLine="567"/>
        <w:jc w:val="both"/>
        <w:rPr>
          <w:sz w:val="26"/>
          <w:szCs w:val="26"/>
          <w:lang w:val="ru-RU"/>
        </w:rPr>
      </w:pPr>
      <w:r w:rsidRPr="00CA02C7">
        <w:rPr>
          <w:sz w:val="26"/>
          <w:szCs w:val="26"/>
          <w:lang w:val="ru-RU"/>
        </w:rPr>
        <w:t>- ООП ДОУ.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212DE" w:rsidP="000C4B2E">
      <w:pPr>
        <w:tabs>
          <w:tab w:val="left" w:pos="54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C45A86" w:rsidRPr="00CA02C7">
        <w:rPr>
          <w:rFonts w:ascii="Times New Roman" w:hAnsi="Times New Roman"/>
          <w:b/>
          <w:bCs/>
          <w:sz w:val="26"/>
          <w:szCs w:val="26"/>
        </w:rPr>
        <w:t>Принципы организации ВСОКО в ДОУ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lastRenderedPageBreak/>
        <w:t>прогнозирование развития образовательной системы в ДОУ.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proofErr w:type="spellStart"/>
      <w:r w:rsidRPr="00CA02C7">
        <w:rPr>
          <w:sz w:val="26"/>
          <w:szCs w:val="26"/>
        </w:rPr>
        <w:t>инструментальности</w:t>
      </w:r>
      <w:proofErr w:type="spellEnd"/>
      <w:r w:rsidRPr="00CA02C7">
        <w:rPr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взаимного дополнения оценочных процедур, установление между ними взаимосвязей и взаимозависимости;</w:t>
      </w:r>
    </w:p>
    <w:p w:rsidR="00C45A86" w:rsidRPr="00CA02C7" w:rsidRDefault="00C45A86" w:rsidP="000C4B2E">
      <w:pPr>
        <w:pStyle w:val="a6"/>
        <w:numPr>
          <w:ilvl w:val="0"/>
          <w:numId w:val="22"/>
        </w:numPr>
        <w:tabs>
          <w:tab w:val="left" w:pos="540"/>
          <w:tab w:val="left" w:pos="851"/>
        </w:tabs>
        <w:ind w:left="0" w:firstLine="567"/>
        <w:jc w:val="both"/>
        <w:rPr>
          <w:b/>
          <w:bCs/>
          <w:sz w:val="26"/>
          <w:szCs w:val="26"/>
        </w:rPr>
      </w:pPr>
      <w:r w:rsidRPr="00CA02C7">
        <w:rPr>
          <w:sz w:val="26"/>
          <w:szCs w:val="26"/>
        </w:rPr>
        <w:t>соблюдение морально-этических норм при проведении процедур оценки качества образования в ДОУ.</w:t>
      </w:r>
    </w:p>
    <w:p w:rsidR="00C212DE" w:rsidRPr="00CA02C7" w:rsidRDefault="00C212DE" w:rsidP="000C4B2E">
      <w:pPr>
        <w:tabs>
          <w:tab w:val="left" w:pos="540"/>
          <w:tab w:val="left" w:pos="851"/>
        </w:tabs>
        <w:spacing w:after="0" w:line="240" w:lineRule="auto"/>
        <w:ind w:firstLine="567"/>
        <w:jc w:val="both"/>
        <w:rPr>
          <w:b/>
          <w:bCs/>
          <w:sz w:val="26"/>
          <w:szCs w:val="26"/>
        </w:rPr>
      </w:pPr>
    </w:p>
    <w:p w:rsidR="00C45A86" w:rsidRPr="00CA02C7" w:rsidRDefault="00C212DE" w:rsidP="000C4B2E">
      <w:pPr>
        <w:tabs>
          <w:tab w:val="left" w:pos="541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b/>
          <w:bCs/>
          <w:sz w:val="26"/>
          <w:szCs w:val="26"/>
        </w:rPr>
        <w:t xml:space="preserve">3. </w:t>
      </w:r>
      <w:r w:rsidR="00C45A86" w:rsidRPr="00CA02C7">
        <w:rPr>
          <w:rFonts w:ascii="Times New Roman" w:hAnsi="Times New Roman"/>
          <w:b/>
          <w:bCs/>
          <w:sz w:val="26"/>
          <w:szCs w:val="26"/>
        </w:rPr>
        <w:t>Оценка качества основной образовательной программы дошкольного образования (ООП ДО)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ФГОС ДО определяет требования к структуре </w:t>
      </w:r>
      <w:r w:rsidR="00D34FA9" w:rsidRPr="00CA02C7">
        <w:rPr>
          <w:rFonts w:ascii="Times New Roman" w:hAnsi="Times New Roman"/>
          <w:sz w:val="26"/>
          <w:szCs w:val="26"/>
        </w:rPr>
        <w:t>Рабочей программы воспитания</w:t>
      </w:r>
      <w:r w:rsidRPr="00CA02C7">
        <w:rPr>
          <w:rFonts w:ascii="Times New Roman" w:hAnsi="Times New Roman"/>
          <w:sz w:val="26"/>
          <w:szCs w:val="26"/>
        </w:rPr>
        <w:t>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 xml:space="preserve">Показатели соответствия ООП </w:t>
      </w:r>
      <w:proofErr w:type="gramStart"/>
      <w:r w:rsidRPr="00CA02C7">
        <w:rPr>
          <w:rFonts w:ascii="Times New Roman" w:hAnsi="Times New Roman"/>
          <w:i/>
          <w:iCs/>
          <w:sz w:val="26"/>
          <w:szCs w:val="26"/>
        </w:rPr>
        <w:t>ДО требованиям</w:t>
      </w:r>
      <w:proofErr w:type="gramEnd"/>
      <w:r w:rsidRPr="00CA02C7">
        <w:rPr>
          <w:rFonts w:ascii="Times New Roman" w:hAnsi="Times New Roman"/>
          <w:i/>
          <w:iCs/>
          <w:sz w:val="26"/>
          <w:szCs w:val="26"/>
        </w:rPr>
        <w:t xml:space="preserve"> ФГОС ДО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ООП ДО, А</w:t>
      </w:r>
      <w:r w:rsidR="00C212DE" w:rsidRPr="00CA02C7">
        <w:rPr>
          <w:rFonts w:ascii="Times New Roman" w:hAnsi="Times New Roman"/>
          <w:sz w:val="26"/>
          <w:szCs w:val="26"/>
        </w:rPr>
        <w:t>О</w:t>
      </w:r>
      <w:r w:rsidRPr="00CA02C7">
        <w:rPr>
          <w:rFonts w:ascii="Times New Roman" w:hAnsi="Times New Roman"/>
          <w:sz w:val="26"/>
          <w:szCs w:val="26"/>
        </w:rPr>
        <w:t>ОП ДО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структурные компоненты ООП ДО;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4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возрастных и индивидуальных особенностей детского контингента;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спроса на образовательные услуги со стороны потребителей;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02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 xml:space="preserve">Критерии оценки соответствия ООП </w:t>
      </w:r>
      <w:proofErr w:type="gramStart"/>
      <w:r w:rsidRPr="00CA02C7">
        <w:rPr>
          <w:rFonts w:ascii="Times New Roman" w:hAnsi="Times New Roman"/>
          <w:i/>
          <w:iCs/>
          <w:sz w:val="26"/>
          <w:szCs w:val="26"/>
        </w:rPr>
        <w:t>ДО требованиям</w:t>
      </w:r>
      <w:proofErr w:type="gramEnd"/>
      <w:r w:rsidRPr="00CA02C7">
        <w:rPr>
          <w:rFonts w:ascii="Times New Roman" w:hAnsi="Times New Roman"/>
          <w:i/>
          <w:iCs/>
          <w:sz w:val="26"/>
          <w:szCs w:val="26"/>
        </w:rPr>
        <w:t xml:space="preserve"> ФГОС ДО: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38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наличие/отсутствие </w:t>
      </w:r>
      <w:r w:rsidR="005411C5">
        <w:rPr>
          <w:rFonts w:ascii="Times New Roman" w:hAnsi="Times New Roman"/>
          <w:sz w:val="26"/>
          <w:szCs w:val="26"/>
        </w:rPr>
        <w:t>ООП ДО</w:t>
      </w:r>
      <w:r w:rsidRPr="00CA02C7">
        <w:rPr>
          <w:rFonts w:ascii="Times New Roman" w:hAnsi="Times New Roman"/>
          <w:sz w:val="26"/>
          <w:szCs w:val="26"/>
        </w:rPr>
        <w:t>,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0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наличие/отсутствие адаптированных образовательных программ дошкольного образования для детей с ОВЗ;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1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4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соответствие целевого, содержательного и организационного компонента ООП </w:t>
      </w:r>
      <w:proofErr w:type="gramStart"/>
      <w:r w:rsidRPr="00CA02C7">
        <w:rPr>
          <w:rFonts w:ascii="Times New Roman" w:hAnsi="Times New Roman"/>
          <w:sz w:val="26"/>
          <w:szCs w:val="26"/>
        </w:rPr>
        <w:t>Д</w:t>
      </w:r>
      <w:r w:rsidR="005807BE" w:rsidRPr="00CA02C7">
        <w:rPr>
          <w:rFonts w:ascii="Times New Roman" w:hAnsi="Times New Roman"/>
          <w:sz w:val="26"/>
          <w:szCs w:val="26"/>
        </w:rPr>
        <w:t>О</w:t>
      </w:r>
      <w:r w:rsidR="00C212DE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возрастным и индивидуальным особенностям</w:t>
      </w:r>
      <w:proofErr w:type="gramEnd"/>
      <w:r w:rsidRPr="00CA02C7">
        <w:rPr>
          <w:rFonts w:ascii="Times New Roman" w:hAnsi="Times New Roman"/>
          <w:sz w:val="26"/>
          <w:szCs w:val="26"/>
        </w:rPr>
        <w:t xml:space="preserve"> детского контингента (да/нет);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</w:p>
    <w:p w:rsidR="00C45A86" w:rsidRPr="00CA02C7" w:rsidRDefault="00C45A86" w:rsidP="000C4B2E">
      <w:pPr>
        <w:numPr>
          <w:ilvl w:val="1"/>
          <w:numId w:val="1"/>
        </w:numPr>
        <w:tabs>
          <w:tab w:val="left" w:pos="851"/>
          <w:tab w:val="left" w:pos="12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целевая направленность, содержательный и организационный компо</w:t>
      </w:r>
      <w:r w:rsidR="005807BE" w:rsidRPr="00CA02C7">
        <w:rPr>
          <w:rFonts w:ascii="Times New Roman" w:hAnsi="Times New Roman"/>
          <w:sz w:val="26"/>
          <w:szCs w:val="26"/>
        </w:rPr>
        <w:t>нент ООП ДО</w:t>
      </w:r>
      <w:r w:rsidR="00356B9C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разработаны на основе учета потребностей и возможностей всех участников образовательных отношений (да/нет).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34FA9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b/>
          <w:bCs/>
          <w:sz w:val="26"/>
          <w:szCs w:val="26"/>
        </w:rPr>
        <w:t xml:space="preserve">4. </w:t>
      </w:r>
      <w:r w:rsidR="00D34FA9" w:rsidRPr="00CA02C7">
        <w:rPr>
          <w:rFonts w:ascii="Times New Roman" w:hAnsi="Times New Roman"/>
          <w:bCs/>
          <w:sz w:val="26"/>
          <w:szCs w:val="26"/>
        </w:rPr>
        <w:t>Оценка воспитательной работы.</w:t>
      </w:r>
    </w:p>
    <w:p w:rsidR="00D34FA9" w:rsidRPr="00CA02C7" w:rsidRDefault="00D34FA9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ФГОС ДО определяет требования к структуре Рабочей программы воспитания.</w:t>
      </w:r>
    </w:p>
    <w:p w:rsidR="00D34FA9" w:rsidRPr="00CA02C7" w:rsidRDefault="00D34FA9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lastRenderedPageBreak/>
        <w:t>Показатели соответствия Рабочей программы воспитания требованиям ФГОС ДО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D34FA9" w:rsidRPr="00CA02C7" w:rsidRDefault="00D34FA9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наличие Рабочей программы воспитания </w:t>
      </w:r>
    </w:p>
    <w:p w:rsidR="00D34FA9" w:rsidRPr="00CA02C7" w:rsidRDefault="00D34FA9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структурные компоненты ООП ДО, в том числе основные направления (патриотическое, социальное, познавательное, физическое и оздоровительное, трудовое, этико-эстетическое);</w:t>
      </w:r>
    </w:p>
    <w:p w:rsidR="00D34FA9" w:rsidRPr="00CA02C7" w:rsidRDefault="00D34FA9" w:rsidP="000C4B2E">
      <w:pPr>
        <w:numPr>
          <w:ilvl w:val="1"/>
          <w:numId w:val="1"/>
        </w:numPr>
        <w:tabs>
          <w:tab w:val="left" w:pos="851"/>
          <w:tab w:val="left" w:pos="124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возрастных и индивидуальных особенностей детского контингента;</w:t>
      </w:r>
    </w:p>
    <w:p w:rsidR="00D34FA9" w:rsidRPr="00CA02C7" w:rsidRDefault="00D34FA9" w:rsidP="000C4B2E">
      <w:pPr>
        <w:numPr>
          <w:ilvl w:val="1"/>
          <w:numId w:val="1"/>
        </w:numPr>
        <w:tabs>
          <w:tab w:val="left" w:pos="851"/>
          <w:tab w:val="left" w:pos="100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спроса на воспитательные услуги со стороны потребителей;</w:t>
      </w:r>
    </w:p>
    <w:p w:rsidR="00D34FA9" w:rsidRPr="00CA02C7" w:rsidRDefault="00D34FA9" w:rsidP="000C4B2E">
      <w:pPr>
        <w:numPr>
          <w:ilvl w:val="1"/>
          <w:numId w:val="1"/>
        </w:numPr>
        <w:tabs>
          <w:tab w:val="left" w:pos="851"/>
          <w:tab w:val="left" w:pos="102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D34FA9" w:rsidRPr="00CA02C7" w:rsidRDefault="00D34FA9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воспитательной работы в ДОУ включает:</w:t>
      </w:r>
    </w:p>
    <w:p w:rsidR="00D34FA9" w:rsidRPr="00CA02C7" w:rsidRDefault="00D34FA9" w:rsidP="000C4B2E">
      <w:pPr>
        <w:numPr>
          <w:ilvl w:val="1"/>
          <w:numId w:val="13"/>
        </w:numPr>
        <w:tabs>
          <w:tab w:val="left" w:pos="851"/>
          <w:tab w:val="left" w:pos="10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анализ реализации Рабочей программы воспитания;</w:t>
      </w:r>
    </w:p>
    <w:p w:rsidR="00D34FA9" w:rsidRPr="00CA02C7" w:rsidRDefault="00D34FA9" w:rsidP="000C4B2E">
      <w:pPr>
        <w:numPr>
          <w:ilvl w:val="1"/>
          <w:numId w:val="13"/>
        </w:numPr>
        <w:tabs>
          <w:tab w:val="left" w:pos="851"/>
          <w:tab w:val="left" w:pos="10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анализ вовлечения воспитанников в образовательную деятельность, участие в мероприятиях (участие в праздниках, конкурсах, олимпиадах и т.д.).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356B9C" w:rsidRPr="00CA02C7" w:rsidRDefault="00356B9C" w:rsidP="000C4B2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5.1. Оценка психолого-педагогических условий реализации ООП ДО.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5.1.</w:t>
      </w:r>
      <w:proofErr w:type="gramStart"/>
      <w:r w:rsidRPr="00CA02C7">
        <w:rPr>
          <w:rFonts w:ascii="Times New Roman" w:hAnsi="Times New Roman"/>
          <w:bCs/>
          <w:sz w:val="26"/>
          <w:szCs w:val="26"/>
        </w:rPr>
        <w:t>1.Показатели</w:t>
      </w:r>
      <w:proofErr w:type="gramEnd"/>
      <w:r w:rsidRPr="00CA02C7">
        <w:rPr>
          <w:rFonts w:ascii="Times New Roman" w:hAnsi="Times New Roman"/>
          <w:bCs/>
          <w:sz w:val="26"/>
          <w:szCs w:val="26"/>
        </w:rPr>
        <w:t xml:space="preserve"> внутренней оценки качества психолого-педагогических условий реализации ООП ДО.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психолого-педагогических условий для реализации ООП ДО в организации осуществляется на основе следующих показателей:</w:t>
      </w:r>
    </w:p>
    <w:p w:rsidR="00356B9C" w:rsidRPr="00CA02C7" w:rsidRDefault="00356B9C" w:rsidP="000C4B2E">
      <w:pPr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характер взаимодействия сотрудников с детьми и родителями воспитанников;</w:t>
      </w:r>
    </w:p>
    <w:p w:rsidR="00356B9C" w:rsidRPr="00CA02C7" w:rsidRDefault="00356B9C" w:rsidP="000C4B2E">
      <w:pPr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356B9C" w:rsidRPr="00CA02C7" w:rsidRDefault="00356B9C" w:rsidP="000C4B2E">
      <w:pPr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возможностей для развития игровой деятельности;</w:t>
      </w:r>
    </w:p>
    <w:p w:rsidR="00356B9C" w:rsidRPr="00CA02C7" w:rsidRDefault="00356B9C" w:rsidP="000C4B2E">
      <w:pPr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356B9C" w:rsidRPr="00CA02C7" w:rsidRDefault="00356B9C" w:rsidP="000C4B2E">
      <w:pPr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наличие возможностей для вариативного развивающего дошкольного образования.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5.1.</w:t>
      </w:r>
      <w:proofErr w:type="gramStart"/>
      <w:r w:rsidRPr="00CA02C7">
        <w:rPr>
          <w:rFonts w:ascii="Times New Roman" w:hAnsi="Times New Roman"/>
          <w:bCs/>
          <w:sz w:val="26"/>
          <w:szCs w:val="26"/>
        </w:rPr>
        <w:t>2.Основные</w:t>
      </w:r>
      <w:proofErr w:type="gramEnd"/>
      <w:r w:rsidRPr="00CA02C7">
        <w:rPr>
          <w:rFonts w:ascii="Times New Roman" w:hAnsi="Times New Roman"/>
          <w:bCs/>
          <w:sz w:val="26"/>
          <w:szCs w:val="26"/>
        </w:rPr>
        <w:t xml:space="preserve"> критерии оценки психолого-педагогических условий реализации ООП ДО.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и поддерживают доброжелательную атмосферу в группе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105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способствуют установлению доверительных отношений с детьми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106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чутко реагируют на инициативу детей в общении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105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взаимодействуя с детьми, сотрудники учитывают их возрастные и индивидуальные особенности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уделяют специальное внимание детям с особыми потребностями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используют позитивные способы коррекции поведения детей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356B9C" w:rsidRPr="00CA02C7" w:rsidRDefault="00356B9C" w:rsidP="000C4B2E">
      <w:pPr>
        <w:numPr>
          <w:ilvl w:val="0"/>
          <w:numId w:val="3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дети постоянно находятся в поле внимания взрослого, который при необходимости включается в игру и другие виды деятельности.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</w:t>
      </w:r>
      <w:r w:rsidRPr="00CA02C7">
        <w:rPr>
          <w:rFonts w:ascii="Times New Roman" w:hAnsi="Times New Roman"/>
          <w:sz w:val="26"/>
          <w:szCs w:val="26"/>
        </w:rPr>
        <w:lastRenderedPageBreak/>
        <w:t xml:space="preserve">дов детской деятельности предусматривает дифференциацию критериев оценки по видовому разнообразию. 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познавательной деятельности являются: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представлений о физических свойствах окружающего мира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географических представлений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способствуют развитию у детей интереса к культуре народов мира, приобщают детей к культуре их Родины, знакомят с образом жизни человека в прошлом и настоящем</w:t>
      </w:r>
    </w:p>
    <w:p w:rsidR="00356B9C" w:rsidRPr="00CA02C7" w:rsidRDefault="00356B9C" w:rsidP="000C4B2E">
      <w:pPr>
        <w:tabs>
          <w:tab w:val="left" w:pos="851"/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интереса к конструированию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знакомят детей с разными видами конструкторов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поощряют творческую активность детей в конструктивной деятельности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</w:t>
      </w:r>
    </w:p>
    <w:p w:rsidR="00356B9C" w:rsidRPr="00CA02C7" w:rsidRDefault="00356B9C" w:rsidP="000C4B2E">
      <w:pPr>
        <w:numPr>
          <w:ilvl w:val="0"/>
          <w:numId w:val="4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интереса к математике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 w:rsidRPr="00CA02C7">
        <w:rPr>
          <w:rFonts w:ascii="Times New Roman" w:hAnsi="Times New Roman"/>
          <w:sz w:val="26"/>
          <w:szCs w:val="26"/>
        </w:rPr>
        <w:t>сериации</w:t>
      </w:r>
      <w:proofErr w:type="spellEnd"/>
      <w:r w:rsidRPr="00CA02C7">
        <w:rPr>
          <w:rFonts w:ascii="Times New Roman" w:hAnsi="Times New Roman"/>
          <w:sz w:val="26"/>
          <w:szCs w:val="26"/>
        </w:rPr>
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развивают у детей представления о количестве и числе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знакомят детей с различными средствами и способами измерения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используют развивающие компьютерные игры для ознакомления детей с элементарными правилами пользования компьютером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развивают у детей элементарные представления о техническом прогрессе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обеспечивают условия для развития у детей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приобщают детей к театральной культуре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способностей детей в театрализованной деятельности</w:t>
      </w:r>
    </w:p>
    <w:p w:rsidR="00356B9C" w:rsidRPr="00CA02C7" w:rsidRDefault="00356B9C" w:rsidP="000C4B2E">
      <w:pPr>
        <w:numPr>
          <w:ilvl w:val="0"/>
          <w:numId w:val="5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356B9C" w:rsidRPr="00CA02C7" w:rsidRDefault="00356B9C" w:rsidP="000C4B2E">
      <w:pPr>
        <w:tabs>
          <w:tab w:val="left" w:pos="851"/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eastAsia="Symbol" w:hAnsi="Times New Roman"/>
          <w:sz w:val="26"/>
          <w:szCs w:val="26"/>
        </w:rPr>
        <w:t></w:t>
      </w:r>
      <w:r w:rsidRPr="00CA02C7">
        <w:rPr>
          <w:rFonts w:ascii="Times New Roman" w:hAnsi="Times New Roman"/>
          <w:sz w:val="26"/>
          <w:szCs w:val="26"/>
        </w:rPr>
        <w:tab/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356B9C" w:rsidRPr="00CA02C7" w:rsidRDefault="00356B9C" w:rsidP="000C4B2E">
      <w:pPr>
        <w:tabs>
          <w:tab w:val="left" w:pos="851"/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eastAsia="Symbol" w:hAnsi="Times New Roman"/>
          <w:sz w:val="26"/>
          <w:szCs w:val="26"/>
        </w:rPr>
        <w:t></w:t>
      </w:r>
      <w:r w:rsidRPr="00CA02C7">
        <w:rPr>
          <w:rFonts w:ascii="Times New Roman" w:hAnsi="Times New Roman"/>
          <w:sz w:val="26"/>
          <w:szCs w:val="26"/>
        </w:rPr>
        <w:tab/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  <w:tab w:val="left" w:pos="13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условия для развития у детей речевого общения со взрослыми и сверстниками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способствуют обогащению речи детей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поощряют речевое творчество детей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условия для развития у детей правильной речи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развития речевого мышления детей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педагоги создают условия для развития у детей планирующей и регулирующей функции речи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подготовки детей к чтению и письму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  <w:tab w:val="left" w:pos="127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условия для формирования у детей положительного отношения к другим людям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сотрудники создают условия для развития у детей инициативности, самостоятельности, ответственности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взрослые создают условия для развития сотрудничества между детьми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приобщают детей к нравственным ценностям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взрослые способствуют формированию у детей положительного отношения к труду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взрослые создают предпосылки для развития у детей гражданского самосознания</w:t>
      </w:r>
    </w:p>
    <w:p w:rsidR="00356B9C" w:rsidRPr="00CA02C7" w:rsidRDefault="00356B9C" w:rsidP="000C4B2E">
      <w:pPr>
        <w:numPr>
          <w:ilvl w:val="0"/>
          <w:numId w:val="6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формирования у детей навыков безопасного поведения.</w:t>
      </w:r>
    </w:p>
    <w:p w:rsidR="00356B9C" w:rsidRPr="00CA02C7" w:rsidRDefault="00356B9C" w:rsidP="000C4B2E">
      <w:p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качестве критериев оценки психолого-педагогических условий социально-личностного развития ребенка в процессе организации физического развития являются:</w:t>
      </w:r>
    </w:p>
    <w:p w:rsidR="00356B9C" w:rsidRPr="00CA02C7" w:rsidRDefault="00356B9C" w:rsidP="000C4B2E">
      <w:pPr>
        <w:numPr>
          <w:ilvl w:val="0"/>
          <w:numId w:val="7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способствуют становлению у детей ценностей здорового образа жизни</w:t>
      </w:r>
    </w:p>
    <w:p w:rsidR="00356B9C" w:rsidRPr="00CA02C7" w:rsidRDefault="00356B9C" w:rsidP="000C4B2E">
      <w:pPr>
        <w:numPr>
          <w:ilvl w:val="0"/>
          <w:numId w:val="7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различных видов двигательной активности детей</w:t>
      </w:r>
    </w:p>
    <w:p w:rsidR="00356B9C" w:rsidRPr="00CA02C7" w:rsidRDefault="00356B9C" w:rsidP="000C4B2E">
      <w:pPr>
        <w:numPr>
          <w:ilvl w:val="0"/>
          <w:numId w:val="7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356B9C" w:rsidRPr="00CA02C7" w:rsidRDefault="00356B9C" w:rsidP="000C4B2E">
      <w:pPr>
        <w:numPr>
          <w:ilvl w:val="0"/>
          <w:numId w:val="7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педагоги создают условия для творческого самовыражения детей в процессе физической активности</w:t>
      </w:r>
    </w:p>
    <w:p w:rsidR="00356B9C" w:rsidRPr="00CA02C7" w:rsidRDefault="00356B9C" w:rsidP="000C4B2E">
      <w:pPr>
        <w:numPr>
          <w:ilvl w:val="0"/>
          <w:numId w:val="7"/>
        </w:num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 w:rsidRPr="00CA02C7">
        <w:rPr>
          <w:rFonts w:ascii="Times New Roman" w:hAnsi="Times New Roman"/>
          <w:sz w:val="26"/>
          <w:szCs w:val="26"/>
        </w:rPr>
        <w:t>витамино</w:t>
      </w:r>
      <w:proofErr w:type="spellEnd"/>
      <w:r w:rsidRPr="00CA02C7">
        <w:rPr>
          <w:rFonts w:ascii="Times New Roman" w:hAnsi="Times New Roman"/>
          <w:sz w:val="26"/>
          <w:szCs w:val="26"/>
        </w:rPr>
        <w:t>- фито-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5.1.3. Технология организации процедуры оценки психолого-педагогических условий для реализации ООП ДО.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психолого-педагогических условий для реализации ООП ДО включает:</w:t>
      </w:r>
    </w:p>
    <w:p w:rsidR="00356B9C" w:rsidRPr="00CA02C7" w:rsidRDefault="00356B9C" w:rsidP="000C4B2E">
      <w:pPr>
        <w:numPr>
          <w:ilvl w:val="1"/>
          <w:numId w:val="8"/>
        </w:numPr>
        <w:tabs>
          <w:tab w:val="left" w:pos="851"/>
          <w:tab w:val="left" w:pos="114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наблюдение за организацией образовательной деятельности в ДОУ со стороны педагогических работников</w:t>
      </w:r>
    </w:p>
    <w:p w:rsidR="00356B9C" w:rsidRPr="00CA02C7" w:rsidRDefault="00356B9C" w:rsidP="000C4B2E">
      <w:pPr>
        <w:numPr>
          <w:ilvl w:val="1"/>
          <w:numId w:val="8"/>
        </w:numPr>
        <w:tabs>
          <w:tab w:val="left" w:pos="851"/>
          <w:tab w:val="left" w:pos="115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фиксация результатов наблюдений в оценочных листах с уточнением степени проявления наблюдаемых явлений (балльная оценка)</w:t>
      </w:r>
    </w:p>
    <w:p w:rsidR="00356B9C" w:rsidRPr="00CA02C7" w:rsidRDefault="00356B9C" w:rsidP="000C4B2E">
      <w:pPr>
        <w:tabs>
          <w:tab w:val="left" w:pos="851"/>
          <w:tab w:val="left" w:pos="136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- наблюдение за процессом взаимодействия всех участников образовательных отношений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5.2.</w:t>
      </w:r>
      <w:r w:rsidRPr="00CA02C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A02C7">
        <w:rPr>
          <w:rFonts w:ascii="Times New Roman" w:hAnsi="Times New Roman"/>
          <w:bCs/>
          <w:sz w:val="26"/>
          <w:szCs w:val="26"/>
        </w:rPr>
        <w:t>Оценка качества организации развивающей предметно-пространственной среды в ДОУ.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5.2.1.Показатели внутренней оценки качества организации развивающей предметно-пространственной среды.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развивающей предметно-пространственной среды для реализации ООП ДО</w:t>
      </w:r>
      <w:r w:rsidR="005807BE" w:rsidRPr="00CA02C7">
        <w:rPr>
          <w:rFonts w:ascii="Times New Roman" w:hAnsi="Times New Roman"/>
          <w:sz w:val="26"/>
          <w:szCs w:val="26"/>
        </w:rPr>
        <w:t xml:space="preserve"> и АООП ДО</w:t>
      </w:r>
      <w:r w:rsidRPr="00CA02C7">
        <w:rPr>
          <w:rFonts w:ascii="Times New Roman" w:hAnsi="Times New Roman"/>
          <w:sz w:val="26"/>
          <w:szCs w:val="26"/>
        </w:rPr>
        <w:t xml:space="preserve"> в организации осуществляется на основе следующих показателей:</w:t>
      </w:r>
    </w:p>
    <w:p w:rsidR="00E15915" w:rsidRPr="00CA02C7" w:rsidRDefault="00E15915" w:rsidP="000C4B2E">
      <w:pPr>
        <w:numPr>
          <w:ilvl w:val="0"/>
          <w:numId w:val="9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насыщенность предметно-пространственной среды</w:t>
      </w:r>
    </w:p>
    <w:p w:rsidR="00E15915" w:rsidRPr="00CA02C7" w:rsidRDefault="00E15915" w:rsidP="000C4B2E">
      <w:pPr>
        <w:numPr>
          <w:ilvl w:val="0"/>
          <w:numId w:val="10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02C7">
        <w:rPr>
          <w:rFonts w:ascii="Times New Roman" w:hAnsi="Times New Roman"/>
          <w:sz w:val="26"/>
          <w:szCs w:val="26"/>
        </w:rPr>
        <w:t>трансформируемость</w:t>
      </w:r>
      <w:proofErr w:type="spellEnd"/>
      <w:r w:rsidRPr="00CA02C7">
        <w:rPr>
          <w:rFonts w:ascii="Times New Roman" w:hAnsi="Times New Roman"/>
          <w:sz w:val="26"/>
          <w:szCs w:val="26"/>
        </w:rPr>
        <w:t xml:space="preserve"> пространства</w:t>
      </w:r>
    </w:p>
    <w:p w:rsidR="00E15915" w:rsidRPr="00CA02C7" w:rsidRDefault="00E15915" w:rsidP="000C4B2E">
      <w:pPr>
        <w:numPr>
          <w:ilvl w:val="0"/>
          <w:numId w:val="10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A02C7">
        <w:rPr>
          <w:rFonts w:ascii="Times New Roman" w:hAnsi="Times New Roman"/>
          <w:sz w:val="26"/>
          <w:szCs w:val="26"/>
        </w:rPr>
        <w:t>полифункциональность</w:t>
      </w:r>
      <w:proofErr w:type="spellEnd"/>
      <w:r w:rsidRPr="00CA02C7">
        <w:rPr>
          <w:rFonts w:ascii="Times New Roman" w:hAnsi="Times New Roman"/>
          <w:sz w:val="26"/>
          <w:szCs w:val="26"/>
        </w:rPr>
        <w:t xml:space="preserve"> игровых материалов</w:t>
      </w:r>
    </w:p>
    <w:p w:rsidR="00E15915" w:rsidRPr="00CA02C7" w:rsidRDefault="00E15915" w:rsidP="000C4B2E">
      <w:pPr>
        <w:numPr>
          <w:ilvl w:val="0"/>
          <w:numId w:val="10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вариативность предметно-пространственной среды</w:t>
      </w:r>
    </w:p>
    <w:p w:rsidR="00E15915" w:rsidRPr="00CA02C7" w:rsidRDefault="00E15915" w:rsidP="000C4B2E">
      <w:pPr>
        <w:numPr>
          <w:ilvl w:val="0"/>
          <w:numId w:val="10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доступность предметно-пространственной среды</w:t>
      </w:r>
    </w:p>
    <w:p w:rsidR="00E15915" w:rsidRPr="00CA02C7" w:rsidRDefault="00E15915" w:rsidP="000C4B2E">
      <w:pPr>
        <w:numPr>
          <w:ilvl w:val="0"/>
          <w:numId w:val="10"/>
        </w:numPr>
        <w:tabs>
          <w:tab w:val="left" w:pos="7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безопасность предметно-пространственной среды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5.2.2. Основные критерии оценки организации развивающей предметно-пространственной среды.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Основными критериями оценки развивающей предметно-пространственной среды реализации </w:t>
      </w:r>
      <w:r w:rsidR="005411C5">
        <w:rPr>
          <w:rFonts w:ascii="Times New Roman" w:hAnsi="Times New Roman"/>
          <w:sz w:val="26"/>
          <w:szCs w:val="26"/>
        </w:rPr>
        <w:t>ООП ДО</w:t>
      </w:r>
      <w:r w:rsidRPr="00CA02C7">
        <w:rPr>
          <w:rFonts w:ascii="Times New Roman" w:hAnsi="Times New Roman"/>
          <w:sz w:val="26"/>
          <w:szCs w:val="26"/>
        </w:rPr>
        <w:t xml:space="preserve"> являются: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15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организация среды в ДОУ обеспечивает реализацию </w:t>
      </w:r>
      <w:r w:rsidR="005411C5">
        <w:rPr>
          <w:rFonts w:ascii="Times New Roman" w:hAnsi="Times New Roman"/>
          <w:sz w:val="26"/>
          <w:szCs w:val="26"/>
        </w:rPr>
        <w:t>ООП ДО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5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развивающая предметно-пространственная среда ДОУ соответствует возрасту детей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6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ДОУ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8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8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ДОУ обеспечивает условия для развития игровой деятельности детей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8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08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E15915" w:rsidRPr="00CA02C7" w:rsidRDefault="00E15915" w:rsidP="000C4B2E">
      <w:pPr>
        <w:numPr>
          <w:ilvl w:val="0"/>
          <w:numId w:val="11"/>
        </w:numPr>
        <w:tabs>
          <w:tab w:val="left" w:pos="851"/>
          <w:tab w:val="left" w:pos="11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развивающая среда ДОУ является трансформируемой т.е. может меняться в зависимости от образовательной ситуации, в том числе, от меняющихся интересов и возможностей детей</w:t>
      </w:r>
    </w:p>
    <w:p w:rsidR="00E15915" w:rsidRPr="00CA02C7" w:rsidRDefault="00E15915" w:rsidP="000C4B2E">
      <w:pPr>
        <w:numPr>
          <w:ilvl w:val="0"/>
          <w:numId w:val="12"/>
        </w:numPr>
        <w:tabs>
          <w:tab w:val="left" w:pos="851"/>
          <w:tab w:val="left" w:pos="11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развивающая среда ДОУ является полифункциональной</w:t>
      </w:r>
    </w:p>
    <w:p w:rsidR="00E15915" w:rsidRPr="00CA02C7" w:rsidRDefault="00E15915" w:rsidP="000C4B2E">
      <w:pPr>
        <w:numPr>
          <w:ilvl w:val="0"/>
          <w:numId w:val="12"/>
        </w:numPr>
        <w:tabs>
          <w:tab w:val="left" w:pos="851"/>
          <w:tab w:val="left" w:pos="11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развивающая среда ДОУ является вариативной</w:t>
      </w:r>
    </w:p>
    <w:p w:rsidR="00E15915" w:rsidRPr="00CA02C7" w:rsidRDefault="00E15915" w:rsidP="000C4B2E">
      <w:pPr>
        <w:numPr>
          <w:ilvl w:val="0"/>
          <w:numId w:val="12"/>
        </w:num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в ДОУ созданы условия для информатизации образовательного процесса (для демонстрации детям познавательных, художественных, мультипликационных филь</w:t>
      </w:r>
      <w:r w:rsidRPr="00CA02C7">
        <w:rPr>
          <w:rFonts w:ascii="Times New Roman" w:hAnsi="Times New Roman"/>
          <w:sz w:val="26"/>
          <w:szCs w:val="26"/>
        </w:rPr>
        <w:lastRenderedPageBreak/>
        <w:t xml:space="preserve">мов, литературных, музыкальных произведений и др.; для поиска в информационной среде материалов, обеспечивающих реализацию </w:t>
      </w:r>
      <w:r w:rsidR="005411C5">
        <w:rPr>
          <w:rFonts w:ascii="Times New Roman" w:hAnsi="Times New Roman"/>
          <w:sz w:val="26"/>
          <w:szCs w:val="26"/>
        </w:rPr>
        <w:t>ООП ДО</w:t>
      </w:r>
      <w:r w:rsidRPr="00CA02C7">
        <w:rPr>
          <w:rFonts w:ascii="Times New Roman" w:hAnsi="Times New Roman"/>
          <w:sz w:val="26"/>
          <w:szCs w:val="26"/>
        </w:rPr>
        <w:t>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E15915" w:rsidRPr="00CA02C7" w:rsidRDefault="00E15915" w:rsidP="000C4B2E">
      <w:pPr>
        <w:numPr>
          <w:ilvl w:val="0"/>
          <w:numId w:val="12"/>
        </w:numPr>
        <w:tabs>
          <w:tab w:val="left" w:pos="851"/>
          <w:tab w:val="left" w:pos="9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 ДОУ и ее элементы соответствуют требованиям по обеспечению надежности и безопасности.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5.2.3.Технология организации процедуры оценки организации развивающей предметно-пространственной среды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Процедура оценки предметно-пространственной развивающей среды реализации </w:t>
      </w:r>
      <w:r w:rsidR="005411C5">
        <w:rPr>
          <w:rFonts w:ascii="Times New Roman" w:hAnsi="Times New Roman"/>
          <w:sz w:val="26"/>
          <w:szCs w:val="26"/>
        </w:rPr>
        <w:t>ООП ДО</w:t>
      </w:r>
      <w:r w:rsidRPr="00CA02C7">
        <w:rPr>
          <w:rFonts w:ascii="Times New Roman" w:hAnsi="Times New Roman"/>
          <w:sz w:val="26"/>
          <w:szCs w:val="26"/>
        </w:rPr>
        <w:t xml:space="preserve"> включает:</w:t>
      </w:r>
    </w:p>
    <w:p w:rsidR="00E15915" w:rsidRPr="00CA02C7" w:rsidRDefault="00E15915" w:rsidP="000C4B2E">
      <w:pPr>
        <w:numPr>
          <w:ilvl w:val="1"/>
          <w:numId w:val="13"/>
        </w:numPr>
        <w:tabs>
          <w:tab w:val="left" w:pos="851"/>
          <w:tab w:val="left" w:pos="10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наблюдение за организацией образовательной деятельности в ДОУ со стороны педагогических работников</w:t>
      </w:r>
    </w:p>
    <w:p w:rsidR="00E15915" w:rsidRPr="00CA02C7" w:rsidRDefault="00E15915" w:rsidP="000C4B2E">
      <w:pPr>
        <w:numPr>
          <w:ilvl w:val="1"/>
          <w:numId w:val="13"/>
        </w:numPr>
        <w:tabs>
          <w:tab w:val="left" w:pos="851"/>
          <w:tab w:val="left" w:pos="127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качества организации развивающей предметно-пространственной среды (с фиксацией изменений в баллах)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 xml:space="preserve">5.3. Оценка кадровых условий реализации ООП </w:t>
      </w:r>
      <w:r w:rsidR="005807BE" w:rsidRPr="00CA02C7">
        <w:rPr>
          <w:rFonts w:ascii="Times New Roman" w:hAnsi="Times New Roman"/>
          <w:bCs/>
          <w:sz w:val="26"/>
          <w:szCs w:val="26"/>
        </w:rPr>
        <w:t xml:space="preserve">ДО </w:t>
      </w:r>
      <w:r w:rsidRPr="00CA02C7">
        <w:rPr>
          <w:rFonts w:ascii="Times New Roman" w:hAnsi="Times New Roman"/>
          <w:bCs/>
          <w:sz w:val="26"/>
          <w:szCs w:val="26"/>
        </w:rPr>
        <w:t>и АООП ДО.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bCs/>
          <w:sz w:val="26"/>
          <w:szCs w:val="26"/>
        </w:rPr>
        <w:t>5.3.1.</w:t>
      </w:r>
      <w:r w:rsidRPr="00CA02C7">
        <w:rPr>
          <w:rFonts w:ascii="Times New Roman" w:hAnsi="Times New Roman"/>
          <w:sz w:val="26"/>
          <w:szCs w:val="26"/>
        </w:rPr>
        <w:t xml:space="preserve"> Показатели внутренней оценки кадровых условий реализации.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кадровых условий реализации ООП ДО в организации осуществляется на основе следующих показателей:</w:t>
      </w:r>
    </w:p>
    <w:p w:rsidR="00E15915" w:rsidRPr="00CA02C7" w:rsidRDefault="00E15915" w:rsidP="000C4B2E">
      <w:pPr>
        <w:numPr>
          <w:ilvl w:val="0"/>
          <w:numId w:val="14"/>
        </w:num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квалификация педагогических работников и учебно-вспомогательного персонала</w:t>
      </w:r>
    </w:p>
    <w:p w:rsidR="00E15915" w:rsidRPr="00CA02C7" w:rsidRDefault="00E15915" w:rsidP="000C4B2E">
      <w:pPr>
        <w:numPr>
          <w:ilvl w:val="0"/>
          <w:numId w:val="14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должностной состав реализации ООП ДО</w:t>
      </w:r>
    </w:p>
    <w:p w:rsidR="00E15915" w:rsidRPr="00CA02C7" w:rsidRDefault="00E15915" w:rsidP="000C4B2E">
      <w:pPr>
        <w:numPr>
          <w:ilvl w:val="0"/>
          <w:numId w:val="14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количественный состав реализации ООП ДО</w:t>
      </w:r>
    </w:p>
    <w:p w:rsidR="00E15915" w:rsidRPr="00CA02C7" w:rsidRDefault="00E15915" w:rsidP="000C4B2E">
      <w:pPr>
        <w:numPr>
          <w:ilvl w:val="0"/>
          <w:numId w:val="14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компетенции педагогических работников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5.3.2. Основные критерии оценки кадровых условий реализации ООП ДО и АООП ДО.</w:t>
      </w:r>
    </w:p>
    <w:p w:rsidR="00E15915" w:rsidRPr="00CA02C7" w:rsidRDefault="00E15915" w:rsidP="000C4B2E">
      <w:pPr>
        <w:tabs>
          <w:tab w:val="left" w:pos="851"/>
          <w:tab w:val="left" w:pos="2660"/>
          <w:tab w:val="left" w:pos="4360"/>
          <w:tab w:val="left" w:pos="5520"/>
          <w:tab w:val="left" w:pos="6960"/>
          <w:tab w:val="left" w:pos="82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Основными критериями оценки кадровых условий реализации ООП ДО и АООП ДО являются: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14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30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2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должностей педагогических работников содержанию ООП ДО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4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профильная направленность квалификации педагогических работников в соответствии с занимающей должностью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отсутствие вакансий;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13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способность педагогических работников обеспечивать эмоциональное благополучие детей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24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способность педагогических работников обеспечивать поддержку индивидуальности и инициативы детей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29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способность педагогических работников устанавливать правила взаимодействия в разных ситуациях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16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E15915" w:rsidRPr="00CA02C7" w:rsidRDefault="00E15915" w:rsidP="000C4B2E">
      <w:pPr>
        <w:numPr>
          <w:ilvl w:val="0"/>
          <w:numId w:val="15"/>
        </w:numPr>
        <w:tabs>
          <w:tab w:val="left" w:pos="851"/>
          <w:tab w:val="left" w:pos="1162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способность педагогических работников к конструктивному взаимодействию с родителями воспитанников.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5.3.3. Технология организации процедуры оценки кадровых условий реализации ООП ДО и АООП ДО.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кадровых условий для реализации ООП ДО и АООП ДО включает:</w:t>
      </w:r>
    </w:p>
    <w:p w:rsidR="00E15915" w:rsidRPr="00CA02C7" w:rsidRDefault="00E15915" w:rsidP="000C4B2E">
      <w:pPr>
        <w:numPr>
          <w:ilvl w:val="1"/>
          <w:numId w:val="16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уровня квалификации педагогических работников</w:t>
      </w:r>
    </w:p>
    <w:p w:rsidR="00E15915" w:rsidRPr="00CA02C7" w:rsidRDefault="00E15915" w:rsidP="000C4B2E">
      <w:pPr>
        <w:numPr>
          <w:ilvl w:val="1"/>
          <w:numId w:val="16"/>
        </w:numPr>
        <w:tabs>
          <w:tab w:val="left" w:pos="851"/>
          <w:tab w:val="left" w:pos="1429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уровня квалификации учебно-вспомогательного персонала</w:t>
      </w:r>
    </w:p>
    <w:p w:rsidR="00E15915" w:rsidRPr="00CA02C7" w:rsidRDefault="00E15915" w:rsidP="000C4B2E">
      <w:pPr>
        <w:numPr>
          <w:ilvl w:val="1"/>
          <w:numId w:val="16"/>
        </w:numPr>
        <w:tabs>
          <w:tab w:val="left" w:pos="851"/>
          <w:tab w:val="left" w:pos="1429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проявления профессиональных компетенций сотрудников в процессе реализации задач ООП ДО и АООП ДО</w:t>
      </w:r>
    </w:p>
    <w:p w:rsidR="00E15915" w:rsidRPr="00CA02C7" w:rsidRDefault="00E15915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Результаты внутренней оценки кадровых условий реализации ООП ДОУ и АООП ДО</w:t>
      </w:r>
      <w:r w:rsidR="000C4B2E">
        <w:rPr>
          <w:rFonts w:ascii="Times New Roman" w:hAnsi="Times New Roman"/>
          <w:sz w:val="26"/>
          <w:szCs w:val="26"/>
        </w:rPr>
        <w:t xml:space="preserve"> фиксируются в оценочных листах.</w:t>
      </w:r>
    </w:p>
    <w:p w:rsidR="00356B9C" w:rsidRPr="00CA02C7" w:rsidRDefault="00356B9C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E9115E" w:rsidRPr="00CA02C7" w:rsidRDefault="00E9115E" w:rsidP="000C4B2E">
      <w:pPr>
        <w:tabs>
          <w:tab w:val="left" w:pos="851"/>
          <w:tab w:val="left" w:pos="98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5.4. Оценка материально-технического обеспечения ООП и АООП ДО.</w:t>
      </w: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5.4.1. Показатели внутренней оценки материально-технического обеспечения ООП и АООП ДО. </w:t>
      </w: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материально-технических условий реализации ООП ДО в организации осуществляется на основе следующих показателей:</w:t>
      </w:r>
    </w:p>
    <w:p w:rsidR="00E9115E" w:rsidRPr="00CA02C7" w:rsidRDefault="00E9115E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средства обучения и воспитания детей</w:t>
      </w:r>
    </w:p>
    <w:p w:rsidR="00E9115E" w:rsidRPr="00CA02C7" w:rsidRDefault="00E9115E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учебно-методическое обеспечение ООП ДО</w:t>
      </w:r>
    </w:p>
    <w:p w:rsidR="00E9115E" w:rsidRPr="00CA02C7" w:rsidRDefault="00E9115E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материально-техническое обеспечение ООП ДО</w:t>
      </w:r>
    </w:p>
    <w:p w:rsidR="00E9115E" w:rsidRPr="00CA02C7" w:rsidRDefault="00E9115E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предметно-пространственная среда</w:t>
      </w: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5.4.2. Основные критерии оценки материально-технического обеспечения ООП ДО.</w:t>
      </w: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Основными критериями оценки материально-технических условий реализации </w:t>
      </w:r>
      <w:r w:rsidR="005411C5">
        <w:rPr>
          <w:rFonts w:ascii="Times New Roman" w:hAnsi="Times New Roman"/>
          <w:sz w:val="26"/>
          <w:szCs w:val="26"/>
        </w:rPr>
        <w:t>ООП ДО</w:t>
      </w:r>
      <w:r w:rsidRPr="00CA02C7">
        <w:rPr>
          <w:rFonts w:ascii="Times New Roman" w:hAnsi="Times New Roman"/>
          <w:sz w:val="26"/>
          <w:szCs w:val="26"/>
        </w:rPr>
        <w:t xml:space="preserve"> в организации являются:</w:t>
      </w:r>
    </w:p>
    <w:p w:rsidR="00E9115E" w:rsidRPr="00CA02C7" w:rsidRDefault="00E9115E" w:rsidP="000C4B2E">
      <w:pPr>
        <w:numPr>
          <w:ilvl w:val="1"/>
          <w:numId w:val="18"/>
        </w:numPr>
        <w:tabs>
          <w:tab w:val="left" w:pos="851"/>
          <w:tab w:val="left" w:pos="133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средств обучения и воспитания возрастным и индивидуальным особенностям развития детей</w:t>
      </w:r>
    </w:p>
    <w:p w:rsidR="00E9115E" w:rsidRPr="00CA02C7" w:rsidRDefault="00E9115E" w:rsidP="000C4B2E">
      <w:pPr>
        <w:numPr>
          <w:ilvl w:val="1"/>
          <w:numId w:val="18"/>
        </w:numPr>
        <w:tabs>
          <w:tab w:val="left" w:pos="851"/>
          <w:tab w:val="left" w:pos="131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обеспеченность ООП ДО учебно-методическими комплектами, оборудованием, специальным оснащением;</w:t>
      </w:r>
    </w:p>
    <w:p w:rsidR="00E9115E" w:rsidRPr="00CA02C7" w:rsidRDefault="00E9115E" w:rsidP="000C4B2E">
      <w:pPr>
        <w:numPr>
          <w:ilvl w:val="1"/>
          <w:numId w:val="18"/>
        </w:numPr>
        <w:tabs>
          <w:tab w:val="left" w:pos="851"/>
          <w:tab w:val="left" w:pos="140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материально-технических условий требованиям пожарной безопасности</w:t>
      </w:r>
    </w:p>
    <w:p w:rsidR="00E9115E" w:rsidRPr="00CA02C7" w:rsidRDefault="00E9115E" w:rsidP="000C4B2E">
      <w:pPr>
        <w:numPr>
          <w:ilvl w:val="1"/>
          <w:numId w:val="18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соответствие материально-технических условий требованиям </w:t>
      </w:r>
      <w:proofErr w:type="spellStart"/>
      <w:r w:rsidRPr="00CA02C7">
        <w:rPr>
          <w:rFonts w:ascii="Times New Roman" w:hAnsi="Times New Roman"/>
          <w:sz w:val="26"/>
          <w:szCs w:val="26"/>
        </w:rPr>
        <w:t>СанПин</w:t>
      </w:r>
      <w:proofErr w:type="spellEnd"/>
    </w:p>
    <w:p w:rsidR="00E9115E" w:rsidRPr="00CA02C7" w:rsidRDefault="00E9115E" w:rsidP="000C4B2E">
      <w:pPr>
        <w:numPr>
          <w:ilvl w:val="1"/>
          <w:numId w:val="18"/>
        </w:numPr>
        <w:tabs>
          <w:tab w:val="left" w:pos="851"/>
          <w:tab w:val="left" w:pos="118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соответствие предметно-пространственной среды требованиям ООП ДО</w:t>
      </w: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9115E" w:rsidRPr="00CA02C7" w:rsidRDefault="00E9115E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5.4.3. Технология организации процедуры оценки материально-технического обеспечения ООП ДО.</w:t>
      </w:r>
    </w:p>
    <w:p w:rsidR="00E429AF" w:rsidRPr="00CA02C7" w:rsidRDefault="00E429AF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материально-технических условий для реализации ООП ДО включает:</w:t>
      </w:r>
    </w:p>
    <w:p w:rsidR="00E429AF" w:rsidRPr="00CA02C7" w:rsidRDefault="00E429AF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средства обучения и воспитания детей</w:t>
      </w:r>
    </w:p>
    <w:p w:rsidR="00E429AF" w:rsidRPr="00CA02C7" w:rsidRDefault="00E429AF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учебно-методического обеспечения ООП ДО</w:t>
      </w:r>
    </w:p>
    <w:p w:rsidR="00E429AF" w:rsidRPr="00CA02C7" w:rsidRDefault="00E429AF" w:rsidP="000C4B2E">
      <w:pPr>
        <w:numPr>
          <w:ilvl w:val="0"/>
          <w:numId w:val="19"/>
        </w:numPr>
        <w:tabs>
          <w:tab w:val="left" w:pos="851"/>
          <w:tab w:val="left" w:pos="11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материально-технического обеспечения ООП ДО.</w:t>
      </w:r>
    </w:p>
    <w:p w:rsidR="00E429AF" w:rsidRPr="00CA02C7" w:rsidRDefault="00E429AF" w:rsidP="000C4B2E">
      <w:pPr>
        <w:tabs>
          <w:tab w:val="left" w:pos="851"/>
          <w:tab w:val="left" w:pos="11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Результаты внутренней оценки материально-технических условий реализации ООП ДОО фиксируются в оценочных листах.</w:t>
      </w:r>
    </w:p>
    <w:p w:rsidR="00125302" w:rsidRPr="00CA02C7" w:rsidRDefault="0012530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429AF" w:rsidRPr="00CA02C7" w:rsidRDefault="00E429AF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6. Оценка качества по обеспечению здоровья и качества услуг по присмотру и уходу.</w:t>
      </w:r>
    </w:p>
    <w:p w:rsidR="008339A6" w:rsidRPr="00CA02C7" w:rsidRDefault="008339A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lastRenderedPageBreak/>
        <w:t>Процедура оценки качества по обеспечению здоровья и качества услуг по присмотру и уходу в организации осуществляется на основе следующих показателей:</w:t>
      </w:r>
    </w:p>
    <w:p w:rsidR="008339A6" w:rsidRPr="00CA02C7" w:rsidRDefault="008339A6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состояние здоровья воспитанников (становление ценностей здорового образа жизни);</w:t>
      </w:r>
    </w:p>
    <w:p w:rsidR="008339A6" w:rsidRPr="00CA02C7" w:rsidRDefault="008339A6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распорядок и/или режим дня в ДОУ;</w:t>
      </w:r>
    </w:p>
    <w:p w:rsidR="008339A6" w:rsidRPr="00CA02C7" w:rsidRDefault="008339A6" w:rsidP="000C4B2E">
      <w:pPr>
        <w:numPr>
          <w:ilvl w:val="0"/>
          <w:numId w:val="17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организация питания в ДОУ.</w:t>
      </w:r>
    </w:p>
    <w:p w:rsidR="008339A6" w:rsidRPr="00CA02C7" w:rsidRDefault="008339A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Процедура оценки качества по обеспечению здоровья и качества услуг по присмотру и уходу в организации включает:</w:t>
      </w:r>
    </w:p>
    <w:p w:rsidR="00055F9A" w:rsidRPr="00CA02C7" w:rsidRDefault="008339A6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мониторинг </w:t>
      </w:r>
      <w:r w:rsidR="00055F9A" w:rsidRPr="00CA02C7">
        <w:rPr>
          <w:rFonts w:ascii="Times New Roman" w:hAnsi="Times New Roman"/>
          <w:sz w:val="26"/>
          <w:szCs w:val="26"/>
        </w:rPr>
        <w:t>состояния здоровья детей, анализ заболеваемости, данных листа здоровья с отметкой группы здоровья;</w:t>
      </w:r>
    </w:p>
    <w:p w:rsidR="00055F9A" w:rsidRPr="00CA02C7" w:rsidRDefault="00055F9A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контроль за планированием и выполнением мероприятий, развивающими культурно-гигиенические навыки, профилактическими и </w:t>
      </w:r>
      <w:proofErr w:type="spellStart"/>
      <w:r w:rsidRPr="00CA02C7">
        <w:rPr>
          <w:rFonts w:ascii="Times New Roman" w:hAnsi="Times New Roman"/>
          <w:sz w:val="26"/>
          <w:szCs w:val="26"/>
        </w:rPr>
        <w:t>оздоравливающими</w:t>
      </w:r>
      <w:proofErr w:type="spellEnd"/>
      <w:r w:rsidRPr="00CA02C7">
        <w:rPr>
          <w:rFonts w:ascii="Times New Roman" w:hAnsi="Times New Roman"/>
          <w:sz w:val="26"/>
          <w:szCs w:val="26"/>
        </w:rPr>
        <w:t xml:space="preserve">, формирующими </w:t>
      </w:r>
      <w:r w:rsidR="00E0379D" w:rsidRPr="00CA02C7">
        <w:rPr>
          <w:rFonts w:ascii="Times New Roman" w:hAnsi="Times New Roman"/>
          <w:sz w:val="26"/>
          <w:szCs w:val="26"/>
        </w:rPr>
        <w:t>стремление</w:t>
      </w:r>
      <w:r w:rsidRPr="00CA02C7">
        <w:rPr>
          <w:rFonts w:ascii="Times New Roman" w:hAnsi="Times New Roman"/>
          <w:sz w:val="26"/>
          <w:szCs w:val="26"/>
        </w:rPr>
        <w:t xml:space="preserve"> к ЗОЖ (наличие </w:t>
      </w:r>
      <w:r w:rsidR="00E0379D" w:rsidRPr="00CA02C7">
        <w:rPr>
          <w:rFonts w:ascii="Times New Roman" w:hAnsi="Times New Roman"/>
          <w:sz w:val="26"/>
          <w:szCs w:val="26"/>
        </w:rPr>
        <w:t>в планах, рабочих программах задач по уходу и присмотру);</w:t>
      </w:r>
    </w:p>
    <w:p w:rsidR="00E0379D" w:rsidRPr="00CA02C7" w:rsidRDefault="00E0379D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мониторинг процесса адаптации к условиям ДОУ (листы адаптации, аналитическая справка по итогам);</w:t>
      </w:r>
    </w:p>
    <w:p w:rsidR="00055F9A" w:rsidRPr="00CA02C7" w:rsidRDefault="00055F9A" w:rsidP="000C4B2E">
      <w:pPr>
        <w:numPr>
          <w:ilvl w:val="0"/>
          <w:numId w:val="19"/>
        </w:numPr>
        <w:tabs>
          <w:tab w:val="left" w:pos="851"/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наблюдение за соблюдением распорядка и/ или режима дня в ДОУ;</w:t>
      </w:r>
    </w:p>
    <w:p w:rsidR="00E429AF" w:rsidRPr="00CA02C7" w:rsidRDefault="008339A6" w:rsidP="000C4B2E">
      <w:pPr>
        <w:numPr>
          <w:ilvl w:val="0"/>
          <w:numId w:val="19"/>
        </w:numPr>
        <w:tabs>
          <w:tab w:val="left" w:pos="851"/>
          <w:tab w:val="left" w:pos="112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 xml:space="preserve">мониторинг </w:t>
      </w:r>
      <w:r w:rsidR="00055F9A" w:rsidRPr="00CA02C7">
        <w:rPr>
          <w:rFonts w:ascii="Times New Roman" w:hAnsi="Times New Roman"/>
          <w:sz w:val="26"/>
          <w:szCs w:val="26"/>
        </w:rPr>
        <w:t xml:space="preserve">организации питания </w:t>
      </w:r>
      <w:r w:rsidR="00E0379D" w:rsidRPr="00CA02C7">
        <w:rPr>
          <w:rFonts w:ascii="Times New Roman" w:hAnsi="Times New Roman"/>
          <w:sz w:val="26"/>
          <w:szCs w:val="26"/>
        </w:rPr>
        <w:t>в ДОУ.</w:t>
      </w:r>
    </w:p>
    <w:p w:rsidR="00E429AF" w:rsidRPr="00CA02C7" w:rsidRDefault="00E429AF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429AF" w:rsidRPr="00CA02C7" w:rsidRDefault="00E429AF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7. Оценка взаимодействия педагогического коллектива с семьями воспитанников.</w:t>
      </w:r>
    </w:p>
    <w:p w:rsidR="00E0379D" w:rsidRPr="00CA02C7" w:rsidRDefault="00E0379D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Основными критериями взаимодействия педагогического коллектива с семьями воспитанников в организации являются:</w:t>
      </w:r>
    </w:p>
    <w:p w:rsidR="00E0379D" w:rsidRPr="00CA02C7" w:rsidRDefault="00E0379D" w:rsidP="000C4B2E">
      <w:pPr>
        <w:pStyle w:val="111"/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ind w:firstLine="567"/>
        <w:jc w:val="both"/>
        <w:rPr>
          <w:b w:val="0"/>
          <w:bCs w:val="0"/>
          <w:sz w:val="26"/>
          <w:szCs w:val="26"/>
          <w:lang w:val="ru-RU" w:eastAsia="ru-RU"/>
        </w:rPr>
      </w:pPr>
      <w:r w:rsidRPr="00CA02C7">
        <w:rPr>
          <w:b w:val="0"/>
          <w:bCs w:val="0"/>
          <w:sz w:val="26"/>
          <w:szCs w:val="26"/>
          <w:lang w:val="ru-RU" w:eastAsia="ru-RU"/>
        </w:rPr>
        <w:t>-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 (1.7. ФГОС);</w:t>
      </w:r>
    </w:p>
    <w:p w:rsidR="00E0379D" w:rsidRPr="00CA02C7" w:rsidRDefault="00E0379D" w:rsidP="000C4B2E">
      <w:pPr>
        <w:pStyle w:val="111"/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ind w:firstLine="567"/>
        <w:jc w:val="both"/>
        <w:rPr>
          <w:b w:val="0"/>
          <w:bCs w:val="0"/>
          <w:sz w:val="26"/>
          <w:szCs w:val="26"/>
          <w:lang w:val="ru-RU" w:eastAsia="ru-RU"/>
        </w:rPr>
      </w:pPr>
      <w:r w:rsidRPr="00CA02C7">
        <w:rPr>
          <w:b w:val="0"/>
          <w:bCs w:val="0"/>
          <w:sz w:val="26"/>
          <w:szCs w:val="26"/>
          <w:lang w:val="ru-RU" w:eastAsia="ru-RU"/>
        </w:rPr>
        <w:t>- анализ текста краткой презентации Программы (характеристика взаимодействия педагогического коллектива с семьями детей п.2.13 ФГОС);</w:t>
      </w:r>
    </w:p>
    <w:p w:rsidR="00E0379D" w:rsidRPr="00CA02C7" w:rsidRDefault="00E0379D" w:rsidP="000C4B2E">
      <w:pPr>
        <w:pStyle w:val="111"/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ind w:firstLine="567"/>
        <w:jc w:val="both"/>
        <w:rPr>
          <w:b w:val="0"/>
          <w:bCs w:val="0"/>
          <w:sz w:val="26"/>
          <w:szCs w:val="26"/>
          <w:lang w:val="ru-RU" w:eastAsia="ru-RU"/>
        </w:rPr>
      </w:pPr>
      <w:r w:rsidRPr="00CA02C7">
        <w:rPr>
          <w:b w:val="0"/>
          <w:bCs w:val="0"/>
          <w:sz w:val="26"/>
          <w:szCs w:val="26"/>
          <w:lang w:val="ru-RU" w:eastAsia="ru-RU"/>
        </w:rPr>
        <w:t>- создание условий для участия родителей (законных представителей) в образовательной деятельности (п. 3.1. ФГОС);</w:t>
      </w:r>
    </w:p>
    <w:p w:rsidR="00E0379D" w:rsidRPr="00CA02C7" w:rsidRDefault="00E0379D" w:rsidP="000C4B2E">
      <w:pPr>
        <w:pStyle w:val="111"/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ind w:firstLine="567"/>
        <w:jc w:val="both"/>
        <w:rPr>
          <w:b w:val="0"/>
          <w:bCs w:val="0"/>
          <w:sz w:val="26"/>
          <w:szCs w:val="26"/>
          <w:lang w:val="ru-RU" w:eastAsia="ru-RU"/>
        </w:rPr>
      </w:pPr>
      <w:r w:rsidRPr="00CA02C7">
        <w:rPr>
          <w:b w:val="0"/>
          <w:bCs w:val="0"/>
          <w:sz w:val="26"/>
          <w:szCs w:val="26"/>
          <w:lang w:val="ru-RU" w:eastAsia="ru-RU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(п. 3.2.1.ФГОС).</w:t>
      </w:r>
    </w:p>
    <w:p w:rsidR="00125302" w:rsidRPr="00CA02C7" w:rsidRDefault="00E0379D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Wingdings" w:hAnsi="Times New Roman"/>
          <w:sz w:val="26"/>
          <w:szCs w:val="26"/>
          <w:vertAlign w:val="superscript"/>
        </w:rPr>
      </w:pPr>
      <w:r w:rsidRPr="00CA02C7">
        <w:rPr>
          <w:rFonts w:ascii="Times New Roman" w:hAnsi="Times New Roman"/>
          <w:sz w:val="26"/>
          <w:szCs w:val="26"/>
        </w:rPr>
        <w:t xml:space="preserve">Процедура оценки качества взаимодействия педагогического коллектива с семьями воспитанников в организации проводится с использованием </w:t>
      </w:r>
      <w:r w:rsidR="00F92EA8" w:rsidRPr="00CA02C7">
        <w:rPr>
          <w:rFonts w:ascii="Times New Roman" w:hAnsi="Times New Roman"/>
          <w:sz w:val="26"/>
          <w:szCs w:val="26"/>
        </w:rPr>
        <w:t>а</w:t>
      </w:r>
      <w:r w:rsidRPr="00CA02C7">
        <w:rPr>
          <w:rFonts w:ascii="Times New Roman" w:hAnsi="Times New Roman"/>
          <w:sz w:val="26"/>
          <w:szCs w:val="26"/>
        </w:rPr>
        <w:t xml:space="preserve">нкеты </w:t>
      </w:r>
      <w:r w:rsidR="00F92EA8" w:rsidRPr="00CA02C7">
        <w:rPr>
          <w:rFonts w:ascii="Times New Roman" w:hAnsi="Times New Roman"/>
          <w:sz w:val="26"/>
          <w:szCs w:val="26"/>
        </w:rPr>
        <w:t xml:space="preserve">для выявления </w:t>
      </w:r>
      <w:r w:rsidR="00125302" w:rsidRPr="00CA02C7">
        <w:rPr>
          <w:rFonts w:ascii="Times New Roman" w:hAnsi="Times New Roman"/>
          <w:sz w:val="26"/>
          <w:szCs w:val="26"/>
        </w:rPr>
        <w:t>удовлетворённост</w:t>
      </w:r>
      <w:r w:rsidR="00F92EA8" w:rsidRPr="00CA02C7">
        <w:rPr>
          <w:rFonts w:ascii="Times New Roman" w:hAnsi="Times New Roman"/>
          <w:sz w:val="26"/>
          <w:szCs w:val="26"/>
        </w:rPr>
        <w:t>и</w:t>
      </w:r>
      <w:r w:rsidR="00125302" w:rsidRPr="00CA02C7">
        <w:rPr>
          <w:rFonts w:ascii="Times New Roman" w:hAnsi="Times New Roman"/>
          <w:sz w:val="26"/>
          <w:szCs w:val="26"/>
        </w:rPr>
        <w:t xml:space="preserve"> родителей качеством образовательных услуг</w:t>
      </w:r>
      <w:r w:rsidR="00F92EA8" w:rsidRPr="00CA02C7">
        <w:rPr>
          <w:rFonts w:ascii="Times New Roman" w:hAnsi="Times New Roman"/>
          <w:sz w:val="26"/>
          <w:szCs w:val="26"/>
        </w:rPr>
        <w:t>.</w:t>
      </w:r>
    </w:p>
    <w:p w:rsidR="00125302" w:rsidRPr="00CA02C7" w:rsidRDefault="00125302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429AF" w:rsidRPr="00CA02C7" w:rsidRDefault="00F92EA8" w:rsidP="000C4B2E">
      <w:pPr>
        <w:tabs>
          <w:tab w:val="left" w:pos="68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8</w:t>
      </w:r>
      <w:r w:rsidR="00E429AF" w:rsidRPr="00CA02C7">
        <w:rPr>
          <w:rFonts w:ascii="Times New Roman" w:hAnsi="Times New Roman"/>
          <w:bCs/>
          <w:sz w:val="26"/>
          <w:szCs w:val="26"/>
        </w:rPr>
        <w:t>. Организационная и функциональная структура внутренней системы оценки качества дошкольного образования</w:t>
      </w:r>
    </w:p>
    <w:p w:rsidR="00E429AF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sz w:val="26"/>
          <w:szCs w:val="26"/>
        </w:rPr>
        <w:t>Организационная структура, занимающаяся внутренней оценкой, экспертизой качества образования и интерпретацией полученных</w:t>
      </w:r>
      <w:r w:rsidR="00E429AF" w:rsidRPr="00CA02C7">
        <w:rPr>
          <w:rFonts w:ascii="Times New Roman" w:hAnsi="Times New Roman"/>
          <w:sz w:val="26"/>
          <w:szCs w:val="26"/>
        </w:rPr>
        <w:t xml:space="preserve"> </w:t>
      </w:r>
      <w:r w:rsidRPr="00CA02C7">
        <w:rPr>
          <w:rFonts w:ascii="Times New Roman" w:hAnsi="Times New Roman"/>
          <w:sz w:val="26"/>
          <w:szCs w:val="26"/>
        </w:rPr>
        <w:t>результатов, включает в себя: администрацию, педагогическ</w:t>
      </w:r>
      <w:r w:rsidR="00E429AF" w:rsidRPr="00CA02C7">
        <w:rPr>
          <w:rFonts w:ascii="Times New Roman" w:hAnsi="Times New Roman"/>
          <w:sz w:val="26"/>
          <w:szCs w:val="26"/>
        </w:rPr>
        <w:t>ий совет, методический совет, П</w:t>
      </w:r>
      <w:r w:rsidRPr="00CA02C7">
        <w:rPr>
          <w:rFonts w:ascii="Times New Roman" w:hAnsi="Times New Roman"/>
          <w:sz w:val="26"/>
          <w:szCs w:val="26"/>
        </w:rPr>
        <w:t xml:space="preserve">Пк, творческие группы, рабочие группы и т.д. 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Администрация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формирует блок локальных актов, регулирующих функционирование ВСОКО в ДОУ и приложений к ним, утверждает приказом заведующего и контролирует их выполнение;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lastRenderedPageBreak/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обеспечивает условия для подготовки работников ДОУ по осуществлению контрольно-оценочных процедур;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:rsidR="00C45A86" w:rsidRPr="00CA02C7" w:rsidRDefault="00C45A86" w:rsidP="000C4B2E">
      <w:pPr>
        <w:pStyle w:val="a6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управленческие решения по развитию качества образования</w:t>
      </w:r>
      <w:r w:rsidR="00E429AF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на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основе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анализа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результатов,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полученных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в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процессе</w:t>
      </w:r>
      <w:r w:rsidR="00C212DE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реализации</w:t>
      </w:r>
      <w:r w:rsidR="00E429AF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ВСОКО.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Методический совет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C45A86" w:rsidRPr="00CA02C7" w:rsidRDefault="00C45A86" w:rsidP="000C4B2E">
      <w:pPr>
        <w:pStyle w:val="a6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C45A86" w:rsidRPr="00CA02C7" w:rsidRDefault="00C45A86" w:rsidP="000C4B2E">
      <w:pPr>
        <w:pStyle w:val="a6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участвуют в разработке критериев оценки результативности профессиональной деятельности педагогов;</w:t>
      </w:r>
    </w:p>
    <w:p w:rsidR="00C45A86" w:rsidRPr="00CA02C7" w:rsidRDefault="00C45A86" w:rsidP="000C4B2E">
      <w:pPr>
        <w:pStyle w:val="a6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содействуют проведению подготовки работников ДОУ по осуществлению контрольно-оценочных процедур;</w:t>
      </w:r>
    </w:p>
    <w:p w:rsidR="00C45A86" w:rsidRPr="00CA02C7" w:rsidRDefault="00C45A86" w:rsidP="000C4B2E">
      <w:pPr>
        <w:pStyle w:val="a6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C45A86" w:rsidRPr="00CA02C7" w:rsidRDefault="00C45A86" w:rsidP="000C4B2E">
      <w:pPr>
        <w:pStyle w:val="a6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готовят предложения для администрации по выработке управленческих</w:t>
      </w:r>
      <w:r w:rsidR="00E429AF" w:rsidRPr="00CA02C7">
        <w:rPr>
          <w:sz w:val="26"/>
          <w:szCs w:val="26"/>
        </w:rPr>
        <w:t xml:space="preserve"> </w:t>
      </w:r>
      <w:r w:rsidRPr="00CA02C7">
        <w:rPr>
          <w:sz w:val="26"/>
          <w:szCs w:val="26"/>
        </w:rPr>
        <w:t>решений по результатам оценки качества образования на уровне ДОУ.</w:t>
      </w:r>
    </w:p>
    <w:p w:rsidR="00C45A86" w:rsidRPr="00CA02C7" w:rsidRDefault="00C45A86" w:rsidP="000C4B2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A02C7">
        <w:rPr>
          <w:rFonts w:ascii="Times New Roman" w:hAnsi="Times New Roman"/>
          <w:i/>
          <w:iCs/>
          <w:sz w:val="26"/>
          <w:szCs w:val="26"/>
        </w:rPr>
        <w:t>Педагогический совет</w:t>
      </w:r>
      <w:r w:rsidRPr="00CA02C7">
        <w:rPr>
          <w:rFonts w:ascii="Times New Roman" w:hAnsi="Times New Roman"/>
          <w:sz w:val="26"/>
          <w:szCs w:val="26"/>
        </w:rPr>
        <w:t>:</w:t>
      </w:r>
    </w:p>
    <w:p w:rsidR="00C45A86" w:rsidRPr="00CA02C7" w:rsidRDefault="00C45A86" w:rsidP="000C4B2E">
      <w:pPr>
        <w:pStyle w:val="a6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содействует определению стратегических направлений развития системы образования в ДОУ;</w:t>
      </w:r>
    </w:p>
    <w:p w:rsidR="00C45A86" w:rsidRPr="00CA02C7" w:rsidRDefault="00C45A86" w:rsidP="000C4B2E">
      <w:pPr>
        <w:pStyle w:val="a6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C45A86" w:rsidRPr="00CA02C7" w:rsidRDefault="00C45A86" w:rsidP="000C4B2E">
      <w:pPr>
        <w:pStyle w:val="a6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C45A86" w:rsidRPr="00CA02C7" w:rsidRDefault="00C45A86" w:rsidP="000C4B2E">
      <w:pPr>
        <w:pStyle w:val="a6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C45A86" w:rsidRPr="00CA02C7" w:rsidRDefault="00C45A86" w:rsidP="000C4B2E">
      <w:pPr>
        <w:pStyle w:val="a6"/>
        <w:numPr>
          <w:ilvl w:val="0"/>
          <w:numId w:val="25"/>
        </w:numPr>
        <w:tabs>
          <w:tab w:val="left" w:pos="851"/>
          <w:tab w:val="left" w:pos="980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участие в оценке качества и результативности труда работников ДОУ;</w:t>
      </w:r>
    </w:p>
    <w:p w:rsidR="00C45A86" w:rsidRPr="00CA02C7" w:rsidRDefault="00C45A86" w:rsidP="000C4B2E">
      <w:pPr>
        <w:pStyle w:val="a6"/>
        <w:numPr>
          <w:ilvl w:val="0"/>
          <w:numId w:val="26"/>
        </w:numPr>
        <w:tabs>
          <w:tab w:val="left" w:pos="851"/>
          <w:tab w:val="left" w:pos="980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45A86" w:rsidRPr="00CA02C7" w:rsidRDefault="00C45A86" w:rsidP="000C4B2E">
      <w:pPr>
        <w:pStyle w:val="a6"/>
        <w:numPr>
          <w:ilvl w:val="0"/>
          <w:numId w:val="26"/>
        </w:numPr>
        <w:tabs>
          <w:tab w:val="left" w:pos="851"/>
          <w:tab w:val="left" w:pos="980"/>
        </w:tabs>
        <w:ind w:left="0" w:firstLine="567"/>
        <w:jc w:val="both"/>
        <w:rPr>
          <w:sz w:val="26"/>
          <w:szCs w:val="26"/>
        </w:rPr>
      </w:pPr>
      <w:r w:rsidRPr="00CA02C7">
        <w:rPr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C45A86" w:rsidRPr="00381FEA" w:rsidRDefault="00C45A86" w:rsidP="000C4B2E">
      <w:pPr>
        <w:spacing w:after="0" w:line="240" w:lineRule="auto"/>
        <w:ind w:firstLine="567"/>
        <w:jc w:val="right"/>
        <w:rPr>
          <w:rFonts w:ascii="Times New Roman" w:eastAsia="Symbol" w:hAnsi="Times New Roman"/>
          <w:sz w:val="28"/>
          <w:szCs w:val="28"/>
        </w:rPr>
      </w:pPr>
    </w:p>
    <w:sectPr w:rsidR="00C45A86" w:rsidRPr="00381FEA" w:rsidSect="000C4B2E">
      <w:pgSz w:w="11906" w:h="16840"/>
      <w:pgMar w:top="1020" w:right="1133" w:bottom="709" w:left="1134" w:header="0" w:footer="0" w:gutter="0"/>
      <w:cols w:space="720" w:equalWidth="0">
        <w:col w:w="9639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DC"/>
    <w:multiLevelType w:val="hybridMultilevel"/>
    <w:tmpl w:val="A4AA8786"/>
    <w:lvl w:ilvl="0" w:tplc="A7504C1E">
      <w:start w:val="1"/>
      <w:numFmt w:val="bullet"/>
      <w:lvlText w:val="-"/>
      <w:lvlJc w:val="left"/>
    </w:lvl>
    <w:lvl w:ilvl="1" w:tplc="8CA04E76">
      <w:numFmt w:val="decimal"/>
      <w:lvlText w:val=""/>
      <w:lvlJc w:val="left"/>
    </w:lvl>
    <w:lvl w:ilvl="2" w:tplc="9724ED2A">
      <w:numFmt w:val="decimal"/>
      <w:lvlText w:val=""/>
      <w:lvlJc w:val="left"/>
    </w:lvl>
    <w:lvl w:ilvl="3" w:tplc="FBAA3FEC">
      <w:numFmt w:val="decimal"/>
      <w:lvlText w:val=""/>
      <w:lvlJc w:val="left"/>
    </w:lvl>
    <w:lvl w:ilvl="4" w:tplc="9FB21354">
      <w:numFmt w:val="decimal"/>
      <w:lvlText w:val=""/>
      <w:lvlJc w:val="left"/>
    </w:lvl>
    <w:lvl w:ilvl="5" w:tplc="C264231E">
      <w:numFmt w:val="decimal"/>
      <w:lvlText w:val=""/>
      <w:lvlJc w:val="left"/>
    </w:lvl>
    <w:lvl w:ilvl="6" w:tplc="AC1C423C">
      <w:numFmt w:val="decimal"/>
      <w:lvlText w:val=""/>
      <w:lvlJc w:val="left"/>
    </w:lvl>
    <w:lvl w:ilvl="7" w:tplc="52D87A44">
      <w:numFmt w:val="decimal"/>
      <w:lvlText w:val=""/>
      <w:lvlJc w:val="left"/>
    </w:lvl>
    <w:lvl w:ilvl="8" w:tplc="062283BC">
      <w:numFmt w:val="decimal"/>
      <w:lvlText w:val=""/>
      <w:lvlJc w:val="left"/>
    </w:lvl>
  </w:abstractNum>
  <w:abstractNum w:abstractNumId="1" w15:restartNumberingAfterBreak="0">
    <w:nsid w:val="00001A49"/>
    <w:multiLevelType w:val="hybridMultilevel"/>
    <w:tmpl w:val="09FC7288"/>
    <w:lvl w:ilvl="0" w:tplc="51CEA61C">
      <w:start w:val="4"/>
      <w:numFmt w:val="decimal"/>
      <w:lvlText w:val="%1."/>
      <w:lvlJc w:val="left"/>
    </w:lvl>
    <w:lvl w:ilvl="1" w:tplc="3468096A">
      <w:start w:val="1"/>
      <w:numFmt w:val="bullet"/>
      <w:lvlText w:val="-"/>
      <w:lvlJc w:val="left"/>
    </w:lvl>
    <w:lvl w:ilvl="2" w:tplc="9966563E">
      <w:numFmt w:val="decimal"/>
      <w:lvlText w:val=""/>
      <w:lvlJc w:val="left"/>
    </w:lvl>
    <w:lvl w:ilvl="3" w:tplc="1B60949E">
      <w:numFmt w:val="decimal"/>
      <w:lvlText w:val=""/>
      <w:lvlJc w:val="left"/>
    </w:lvl>
    <w:lvl w:ilvl="4" w:tplc="180E403C">
      <w:numFmt w:val="decimal"/>
      <w:lvlText w:val=""/>
      <w:lvlJc w:val="left"/>
    </w:lvl>
    <w:lvl w:ilvl="5" w:tplc="9D52E5F4">
      <w:numFmt w:val="decimal"/>
      <w:lvlText w:val=""/>
      <w:lvlJc w:val="left"/>
    </w:lvl>
    <w:lvl w:ilvl="6" w:tplc="77A21274">
      <w:numFmt w:val="decimal"/>
      <w:lvlText w:val=""/>
      <w:lvlJc w:val="left"/>
    </w:lvl>
    <w:lvl w:ilvl="7" w:tplc="2E76BA48">
      <w:numFmt w:val="decimal"/>
      <w:lvlText w:val=""/>
      <w:lvlJc w:val="left"/>
    </w:lvl>
    <w:lvl w:ilvl="8" w:tplc="E4DA38E8">
      <w:numFmt w:val="decimal"/>
      <w:lvlText w:val=""/>
      <w:lvlJc w:val="left"/>
    </w:lvl>
  </w:abstractNum>
  <w:abstractNum w:abstractNumId="2" w15:restartNumberingAfterBreak="0">
    <w:nsid w:val="000022EE"/>
    <w:multiLevelType w:val="hybridMultilevel"/>
    <w:tmpl w:val="CF36DC9E"/>
    <w:lvl w:ilvl="0" w:tplc="34C0028C">
      <w:start w:val="1"/>
      <w:numFmt w:val="bullet"/>
      <w:lvlText w:val=""/>
      <w:lvlJc w:val="left"/>
    </w:lvl>
    <w:lvl w:ilvl="1" w:tplc="15D04FA8">
      <w:numFmt w:val="decimal"/>
      <w:lvlText w:val=""/>
      <w:lvlJc w:val="left"/>
    </w:lvl>
    <w:lvl w:ilvl="2" w:tplc="5CD497B8">
      <w:numFmt w:val="decimal"/>
      <w:lvlText w:val=""/>
      <w:lvlJc w:val="left"/>
    </w:lvl>
    <w:lvl w:ilvl="3" w:tplc="FE1C0CA6">
      <w:numFmt w:val="decimal"/>
      <w:lvlText w:val=""/>
      <w:lvlJc w:val="left"/>
    </w:lvl>
    <w:lvl w:ilvl="4" w:tplc="82EAD4F4">
      <w:numFmt w:val="decimal"/>
      <w:lvlText w:val=""/>
      <w:lvlJc w:val="left"/>
    </w:lvl>
    <w:lvl w:ilvl="5" w:tplc="4D0C4268">
      <w:numFmt w:val="decimal"/>
      <w:lvlText w:val=""/>
      <w:lvlJc w:val="left"/>
    </w:lvl>
    <w:lvl w:ilvl="6" w:tplc="0A3C0A96">
      <w:numFmt w:val="decimal"/>
      <w:lvlText w:val=""/>
      <w:lvlJc w:val="left"/>
    </w:lvl>
    <w:lvl w:ilvl="7" w:tplc="61849DFE">
      <w:numFmt w:val="decimal"/>
      <w:lvlText w:val=""/>
      <w:lvlJc w:val="left"/>
    </w:lvl>
    <w:lvl w:ilvl="8" w:tplc="9B06A738">
      <w:numFmt w:val="decimal"/>
      <w:lvlText w:val=""/>
      <w:lvlJc w:val="left"/>
    </w:lvl>
  </w:abstractNum>
  <w:abstractNum w:abstractNumId="3" w15:restartNumberingAfterBreak="0">
    <w:nsid w:val="00002350"/>
    <w:multiLevelType w:val="hybridMultilevel"/>
    <w:tmpl w:val="FCAAD1BE"/>
    <w:lvl w:ilvl="0" w:tplc="102250EE">
      <w:start w:val="1"/>
      <w:numFmt w:val="bullet"/>
      <w:lvlText w:val="-"/>
      <w:lvlJc w:val="left"/>
    </w:lvl>
    <w:lvl w:ilvl="1" w:tplc="4A8AF10A">
      <w:numFmt w:val="decimal"/>
      <w:lvlText w:val=""/>
      <w:lvlJc w:val="left"/>
    </w:lvl>
    <w:lvl w:ilvl="2" w:tplc="9806BB24">
      <w:numFmt w:val="decimal"/>
      <w:lvlText w:val=""/>
      <w:lvlJc w:val="left"/>
    </w:lvl>
    <w:lvl w:ilvl="3" w:tplc="DF346390">
      <w:numFmt w:val="decimal"/>
      <w:lvlText w:val=""/>
      <w:lvlJc w:val="left"/>
    </w:lvl>
    <w:lvl w:ilvl="4" w:tplc="14567BCC">
      <w:numFmt w:val="decimal"/>
      <w:lvlText w:val=""/>
      <w:lvlJc w:val="left"/>
    </w:lvl>
    <w:lvl w:ilvl="5" w:tplc="E77AB8A2">
      <w:numFmt w:val="decimal"/>
      <w:lvlText w:val=""/>
      <w:lvlJc w:val="left"/>
    </w:lvl>
    <w:lvl w:ilvl="6" w:tplc="B7025748">
      <w:numFmt w:val="decimal"/>
      <w:lvlText w:val=""/>
      <w:lvlJc w:val="left"/>
    </w:lvl>
    <w:lvl w:ilvl="7" w:tplc="F232F564">
      <w:numFmt w:val="decimal"/>
      <w:lvlText w:val=""/>
      <w:lvlJc w:val="left"/>
    </w:lvl>
    <w:lvl w:ilvl="8" w:tplc="8236F454">
      <w:numFmt w:val="decimal"/>
      <w:lvlText w:val=""/>
      <w:lvlJc w:val="left"/>
    </w:lvl>
  </w:abstractNum>
  <w:abstractNum w:abstractNumId="4" w15:restartNumberingAfterBreak="0">
    <w:nsid w:val="00002E40"/>
    <w:multiLevelType w:val="hybridMultilevel"/>
    <w:tmpl w:val="77D480F4"/>
    <w:lvl w:ilvl="0" w:tplc="A39874C2">
      <w:start w:val="1"/>
      <w:numFmt w:val="bullet"/>
      <w:lvlText w:val="-"/>
      <w:lvlJc w:val="left"/>
    </w:lvl>
    <w:lvl w:ilvl="1" w:tplc="8FC87CC8">
      <w:numFmt w:val="decimal"/>
      <w:lvlText w:val=""/>
      <w:lvlJc w:val="left"/>
    </w:lvl>
    <w:lvl w:ilvl="2" w:tplc="72C8DE44">
      <w:numFmt w:val="decimal"/>
      <w:lvlText w:val=""/>
      <w:lvlJc w:val="left"/>
    </w:lvl>
    <w:lvl w:ilvl="3" w:tplc="67D86032">
      <w:numFmt w:val="decimal"/>
      <w:lvlText w:val=""/>
      <w:lvlJc w:val="left"/>
    </w:lvl>
    <w:lvl w:ilvl="4" w:tplc="B42EE15E">
      <w:numFmt w:val="decimal"/>
      <w:lvlText w:val=""/>
      <w:lvlJc w:val="left"/>
    </w:lvl>
    <w:lvl w:ilvl="5" w:tplc="95A0B2F6">
      <w:numFmt w:val="decimal"/>
      <w:lvlText w:val=""/>
      <w:lvlJc w:val="left"/>
    </w:lvl>
    <w:lvl w:ilvl="6" w:tplc="38A0B964">
      <w:numFmt w:val="decimal"/>
      <w:lvlText w:val=""/>
      <w:lvlJc w:val="left"/>
    </w:lvl>
    <w:lvl w:ilvl="7" w:tplc="DDB2798A">
      <w:numFmt w:val="decimal"/>
      <w:lvlText w:val=""/>
      <w:lvlJc w:val="left"/>
    </w:lvl>
    <w:lvl w:ilvl="8" w:tplc="2F3ED846">
      <w:numFmt w:val="decimal"/>
      <w:lvlText w:val=""/>
      <w:lvlJc w:val="left"/>
    </w:lvl>
  </w:abstractNum>
  <w:abstractNum w:abstractNumId="5" w15:restartNumberingAfterBreak="0">
    <w:nsid w:val="0000314F"/>
    <w:multiLevelType w:val="hybridMultilevel"/>
    <w:tmpl w:val="6F9C5690"/>
    <w:lvl w:ilvl="0" w:tplc="54886B58">
      <w:start w:val="1"/>
      <w:numFmt w:val="bullet"/>
      <w:lvlText w:val="в"/>
      <w:lvlJc w:val="left"/>
    </w:lvl>
    <w:lvl w:ilvl="1" w:tplc="A0B49AB2">
      <w:start w:val="1"/>
      <w:numFmt w:val="bullet"/>
      <w:lvlText w:val="-"/>
      <w:lvlJc w:val="left"/>
    </w:lvl>
    <w:lvl w:ilvl="2" w:tplc="3284373E">
      <w:numFmt w:val="decimal"/>
      <w:lvlText w:val=""/>
      <w:lvlJc w:val="left"/>
    </w:lvl>
    <w:lvl w:ilvl="3" w:tplc="A7EA4AD6">
      <w:numFmt w:val="decimal"/>
      <w:lvlText w:val=""/>
      <w:lvlJc w:val="left"/>
    </w:lvl>
    <w:lvl w:ilvl="4" w:tplc="72AED768">
      <w:numFmt w:val="decimal"/>
      <w:lvlText w:val=""/>
      <w:lvlJc w:val="left"/>
    </w:lvl>
    <w:lvl w:ilvl="5" w:tplc="3B00F198">
      <w:numFmt w:val="decimal"/>
      <w:lvlText w:val=""/>
      <w:lvlJc w:val="left"/>
    </w:lvl>
    <w:lvl w:ilvl="6" w:tplc="05200312">
      <w:numFmt w:val="decimal"/>
      <w:lvlText w:val=""/>
      <w:lvlJc w:val="left"/>
    </w:lvl>
    <w:lvl w:ilvl="7" w:tplc="11540D40">
      <w:numFmt w:val="decimal"/>
      <w:lvlText w:val=""/>
      <w:lvlJc w:val="left"/>
    </w:lvl>
    <w:lvl w:ilvl="8" w:tplc="BE8CAF9E">
      <w:numFmt w:val="decimal"/>
      <w:lvlText w:val=""/>
      <w:lvlJc w:val="left"/>
    </w:lvl>
  </w:abstractNum>
  <w:abstractNum w:abstractNumId="6" w15:restartNumberingAfterBreak="0">
    <w:nsid w:val="00003A9E"/>
    <w:multiLevelType w:val="hybridMultilevel"/>
    <w:tmpl w:val="68F84E84"/>
    <w:lvl w:ilvl="0" w:tplc="B588A822">
      <w:start w:val="1"/>
      <w:numFmt w:val="bullet"/>
      <w:lvlText w:val="-"/>
      <w:lvlJc w:val="left"/>
    </w:lvl>
    <w:lvl w:ilvl="1" w:tplc="BC548052">
      <w:numFmt w:val="decimal"/>
      <w:lvlText w:val=""/>
      <w:lvlJc w:val="left"/>
    </w:lvl>
    <w:lvl w:ilvl="2" w:tplc="3D58B4EE">
      <w:numFmt w:val="decimal"/>
      <w:lvlText w:val=""/>
      <w:lvlJc w:val="left"/>
    </w:lvl>
    <w:lvl w:ilvl="3" w:tplc="AABEBF0E">
      <w:numFmt w:val="decimal"/>
      <w:lvlText w:val=""/>
      <w:lvlJc w:val="left"/>
    </w:lvl>
    <w:lvl w:ilvl="4" w:tplc="2A66F92E">
      <w:numFmt w:val="decimal"/>
      <w:lvlText w:val=""/>
      <w:lvlJc w:val="left"/>
    </w:lvl>
    <w:lvl w:ilvl="5" w:tplc="ECD43FE6">
      <w:numFmt w:val="decimal"/>
      <w:lvlText w:val=""/>
      <w:lvlJc w:val="left"/>
    </w:lvl>
    <w:lvl w:ilvl="6" w:tplc="AA6C8BA2">
      <w:numFmt w:val="decimal"/>
      <w:lvlText w:val=""/>
      <w:lvlJc w:val="left"/>
    </w:lvl>
    <w:lvl w:ilvl="7" w:tplc="70DE6694">
      <w:numFmt w:val="decimal"/>
      <w:lvlText w:val=""/>
      <w:lvlJc w:val="left"/>
    </w:lvl>
    <w:lvl w:ilvl="8" w:tplc="BE5A0CD0">
      <w:numFmt w:val="decimal"/>
      <w:lvlText w:val=""/>
      <w:lvlJc w:val="left"/>
    </w:lvl>
  </w:abstractNum>
  <w:abstractNum w:abstractNumId="7" w15:restartNumberingAfterBreak="0">
    <w:nsid w:val="00003BF6"/>
    <w:multiLevelType w:val="hybridMultilevel"/>
    <w:tmpl w:val="FE1E8B80"/>
    <w:lvl w:ilvl="0" w:tplc="45D69D6A">
      <w:start w:val="1"/>
      <w:numFmt w:val="bullet"/>
      <w:lvlText w:val="-"/>
      <w:lvlJc w:val="left"/>
    </w:lvl>
    <w:lvl w:ilvl="1" w:tplc="8D683E92">
      <w:numFmt w:val="decimal"/>
      <w:lvlText w:val=""/>
      <w:lvlJc w:val="left"/>
    </w:lvl>
    <w:lvl w:ilvl="2" w:tplc="D91C8180">
      <w:numFmt w:val="decimal"/>
      <w:lvlText w:val=""/>
      <w:lvlJc w:val="left"/>
    </w:lvl>
    <w:lvl w:ilvl="3" w:tplc="81E24B5C">
      <w:numFmt w:val="decimal"/>
      <w:lvlText w:val=""/>
      <w:lvlJc w:val="left"/>
    </w:lvl>
    <w:lvl w:ilvl="4" w:tplc="928A56B6">
      <w:numFmt w:val="decimal"/>
      <w:lvlText w:val=""/>
      <w:lvlJc w:val="left"/>
    </w:lvl>
    <w:lvl w:ilvl="5" w:tplc="ECC4A6DE">
      <w:numFmt w:val="decimal"/>
      <w:lvlText w:val=""/>
      <w:lvlJc w:val="left"/>
    </w:lvl>
    <w:lvl w:ilvl="6" w:tplc="15560088">
      <w:numFmt w:val="decimal"/>
      <w:lvlText w:val=""/>
      <w:lvlJc w:val="left"/>
    </w:lvl>
    <w:lvl w:ilvl="7" w:tplc="9F527A22">
      <w:numFmt w:val="decimal"/>
      <w:lvlText w:val=""/>
      <w:lvlJc w:val="left"/>
    </w:lvl>
    <w:lvl w:ilvl="8" w:tplc="F6BC3A64">
      <w:numFmt w:val="decimal"/>
      <w:lvlText w:val=""/>
      <w:lvlJc w:val="left"/>
    </w:lvl>
  </w:abstractNum>
  <w:abstractNum w:abstractNumId="8" w15:restartNumberingAfterBreak="0">
    <w:nsid w:val="00003E12"/>
    <w:multiLevelType w:val="hybridMultilevel"/>
    <w:tmpl w:val="BA0298EC"/>
    <w:lvl w:ilvl="0" w:tplc="1452055C">
      <w:start w:val="1"/>
      <w:numFmt w:val="bullet"/>
      <w:lvlText w:val=""/>
      <w:lvlJc w:val="left"/>
    </w:lvl>
    <w:lvl w:ilvl="1" w:tplc="1BBEBDCA">
      <w:start w:val="1"/>
      <w:numFmt w:val="bullet"/>
      <w:lvlText w:val="В"/>
      <w:lvlJc w:val="left"/>
    </w:lvl>
    <w:lvl w:ilvl="2" w:tplc="A4CE037A">
      <w:numFmt w:val="decimal"/>
      <w:lvlText w:val=""/>
      <w:lvlJc w:val="left"/>
    </w:lvl>
    <w:lvl w:ilvl="3" w:tplc="D6DC355E">
      <w:numFmt w:val="decimal"/>
      <w:lvlText w:val=""/>
      <w:lvlJc w:val="left"/>
    </w:lvl>
    <w:lvl w:ilvl="4" w:tplc="B59CB9A8">
      <w:numFmt w:val="decimal"/>
      <w:lvlText w:val=""/>
      <w:lvlJc w:val="left"/>
    </w:lvl>
    <w:lvl w:ilvl="5" w:tplc="182EDB66">
      <w:numFmt w:val="decimal"/>
      <w:lvlText w:val=""/>
      <w:lvlJc w:val="left"/>
    </w:lvl>
    <w:lvl w:ilvl="6" w:tplc="9C92F62C">
      <w:numFmt w:val="decimal"/>
      <w:lvlText w:val=""/>
      <w:lvlJc w:val="left"/>
    </w:lvl>
    <w:lvl w:ilvl="7" w:tplc="A2B81576">
      <w:numFmt w:val="decimal"/>
      <w:lvlText w:val=""/>
      <w:lvlJc w:val="left"/>
    </w:lvl>
    <w:lvl w:ilvl="8" w:tplc="933AA854">
      <w:numFmt w:val="decimal"/>
      <w:lvlText w:val=""/>
      <w:lvlJc w:val="left"/>
    </w:lvl>
  </w:abstractNum>
  <w:abstractNum w:abstractNumId="9" w15:restartNumberingAfterBreak="0">
    <w:nsid w:val="00004944"/>
    <w:multiLevelType w:val="hybridMultilevel"/>
    <w:tmpl w:val="78526A44"/>
    <w:lvl w:ilvl="0" w:tplc="164A76B6">
      <w:start w:val="1"/>
      <w:numFmt w:val="bullet"/>
      <w:lvlText w:val="в"/>
      <w:lvlJc w:val="left"/>
    </w:lvl>
    <w:lvl w:ilvl="1" w:tplc="9E1066DC">
      <w:start w:val="1"/>
      <w:numFmt w:val="bullet"/>
      <w:lvlText w:val="-"/>
      <w:lvlJc w:val="left"/>
    </w:lvl>
    <w:lvl w:ilvl="2" w:tplc="661EE5EE">
      <w:numFmt w:val="decimal"/>
      <w:lvlText w:val=""/>
      <w:lvlJc w:val="left"/>
    </w:lvl>
    <w:lvl w:ilvl="3" w:tplc="913C2910">
      <w:numFmt w:val="decimal"/>
      <w:lvlText w:val=""/>
      <w:lvlJc w:val="left"/>
    </w:lvl>
    <w:lvl w:ilvl="4" w:tplc="CF7C7718">
      <w:numFmt w:val="decimal"/>
      <w:lvlText w:val=""/>
      <w:lvlJc w:val="left"/>
    </w:lvl>
    <w:lvl w:ilvl="5" w:tplc="5156A2C4">
      <w:numFmt w:val="decimal"/>
      <w:lvlText w:val=""/>
      <w:lvlJc w:val="left"/>
    </w:lvl>
    <w:lvl w:ilvl="6" w:tplc="D5E42C1C">
      <w:numFmt w:val="decimal"/>
      <w:lvlText w:val=""/>
      <w:lvlJc w:val="left"/>
    </w:lvl>
    <w:lvl w:ilvl="7" w:tplc="B5306530">
      <w:numFmt w:val="decimal"/>
      <w:lvlText w:val=""/>
      <w:lvlJc w:val="left"/>
    </w:lvl>
    <w:lvl w:ilvl="8" w:tplc="47B8CF62">
      <w:numFmt w:val="decimal"/>
      <w:lvlText w:val=""/>
      <w:lvlJc w:val="left"/>
    </w:lvl>
  </w:abstractNum>
  <w:abstractNum w:abstractNumId="10" w15:restartNumberingAfterBreak="0">
    <w:nsid w:val="00004CAD"/>
    <w:multiLevelType w:val="hybridMultilevel"/>
    <w:tmpl w:val="23641C7C"/>
    <w:lvl w:ilvl="0" w:tplc="49F4682E">
      <w:start w:val="1"/>
      <w:numFmt w:val="bullet"/>
      <w:lvlText w:val="-"/>
      <w:lvlJc w:val="left"/>
    </w:lvl>
    <w:lvl w:ilvl="1" w:tplc="1E2CD31E">
      <w:numFmt w:val="decimal"/>
      <w:lvlText w:val=""/>
      <w:lvlJc w:val="left"/>
    </w:lvl>
    <w:lvl w:ilvl="2" w:tplc="B650BEB2">
      <w:numFmt w:val="decimal"/>
      <w:lvlText w:val=""/>
      <w:lvlJc w:val="left"/>
    </w:lvl>
    <w:lvl w:ilvl="3" w:tplc="23AE5368">
      <w:numFmt w:val="decimal"/>
      <w:lvlText w:val=""/>
      <w:lvlJc w:val="left"/>
    </w:lvl>
    <w:lvl w:ilvl="4" w:tplc="37004F5A">
      <w:numFmt w:val="decimal"/>
      <w:lvlText w:val=""/>
      <w:lvlJc w:val="left"/>
    </w:lvl>
    <w:lvl w:ilvl="5" w:tplc="9424C054">
      <w:numFmt w:val="decimal"/>
      <w:lvlText w:val=""/>
      <w:lvlJc w:val="left"/>
    </w:lvl>
    <w:lvl w:ilvl="6" w:tplc="E88842BA">
      <w:numFmt w:val="decimal"/>
      <w:lvlText w:val=""/>
      <w:lvlJc w:val="left"/>
    </w:lvl>
    <w:lvl w:ilvl="7" w:tplc="6980BF70">
      <w:numFmt w:val="decimal"/>
      <w:lvlText w:val=""/>
      <w:lvlJc w:val="left"/>
    </w:lvl>
    <w:lvl w:ilvl="8" w:tplc="E0F23D42">
      <w:numFmt w:val="decimal"/>
      <w:lvlText w:val=""/>
      <w:lvlJc w:val="left"/>
    </w:lvl>
  </w:abstractNum>
  <w:abstractNum w:abstractNumId="11" w15:restartNumberingAfterBreak="0">
    <w:nsid w:val="00004DF2"/>
    <w:multiLevelType w:val="hybridMultilevel"/>
    <w:tmpl w:val="D3A0212C"/>
    <w:lvl w:ilvl="0" w:tplc="0A941A1C">
      <w:start w:val="1"/>
      <w:numFmt w:val="bullet"/>
      <w:lvlText w:val="-"/>
      <w:lvlJc w:val="left"/>
    </w:lvl>
    <w:lvl w:ilvl="1" w:tplc="13504C18">
      <w:numFmt w:val="decimal"/>
      <w:lvlText w:val=""/>
      <w:lvlJc w:val="left"/>
    </w:lvl>
    <w:lvl w:ilvl="2" w:tplc="91027FD0">
      <w:numFmt w:val="decimal"/>
      <w:lvlText w:val=""/>
      <w:lvlJc w:val="left"/>
    </w:lvl>
    <w:lvl w:ilvl="3" w:tplc="EFF066AC">
      <w:numFmt w:val="decimal"/>
      <w:lvlText w:val=""/>
      <w:lvlJc w:val="left"/>
    </w:lvl>
    <w:lvl w:ilvl="4" w:tplc="3DD46A78">
      <w:numFmt w:val="decimal"/>
      <w:lvlText w:val=""/>
      <w:lvlJc w:val="left"/>
    </w:lvl>
    <w:lvl w:ilvl="5" w:tplc="EB7488AA">
      <w:numFmt w:val="decimal"/>
      <w:lvlText w:val=""/>
      <w:lvlJc w:val="left"/>
    </w:lvl>
    <w:lvl w:ilvl="6" w:tplc="71123354">
      <w:numFmt w:val="decimal"/>
      <w:lvlText w:val=""/>
      <w:lvlJc w:val="left"/>
    </w:lvl>
    <w:lvl w:ilvl="7" w:tplc="A6D241FA">
      <w:numFmt w:val="decimal"/>
      <w:lvlText w:val=""/>
      <w:lvlJc w:val="left"/>
    </w:lvl>
    <w:lvl w:ilvl="8" w:tplc="92984D58">
      <w:numFmt w:val="decimal"/>
      <w:lvlText w:val=""/>
      <w:lvlJc w:val="left"/>
    </w:lvl>
  </w:abstractNum>
  <w:abstractNum w:abstractNumId="12" w15:restartNumberingAfterBreak="0">
    <w:nsid w:val="00005772"/>
    <w:multiLevelType w:val="hybridMultilevel"/>
    <w:tmpl w:val="7D0A54B2"/>
    <w:lvl w:ilvl="0" w:tplc="9FCCF516">
      <w:start w:val="2"/>
      <w:numFmt w:val="decimal"/>
      <w:lvlText w:val="%1."/>
      <w:lvlJc w:val="left"/>
    </w:lvl>
    <w:lvl w:ilvl="1" w:tplc="FD16D8CA">
      <w:start w:val="1"/>
      <w:numFmt w:val="bullet"/>
      <w:lvlText w:val=""/>
      <w:lvlJc w:val="left"/>
    </w:lvl>
    <w:lvl w:ilvl="2" w:tplc="6E7ACC56">
      <w:numFmt w:val="decimal"/>
      <w:lvlText w:val=""/>
      <w:lvlJc w:val="left"/>
    </w:lvl>
    <w:lvl w:ilvl="3" w:tplc="BEC046A0">
      <w:numFmt w:val="decimal"/>
      <w:lvlText w:val=""/>
      <w:lvlJc w:val="left"/>
    </w:lvl>
    <w:lvl w:ilvl="4" w:tplc="E22060AA">
      <w:numFmt w:val="decimal"/>
      <w:lvlText w:val=""/>
      <w:lvlJc w:val="left"/>
    </w:lvl>
    <w:lvl w:ilvl="5" w:tplc="CE204D14">
      <w:numFmt w:val="decimal"/>
      <w:lvlText w:val=""/>
      <w:lvlJc w:val="left"/>
    </w:lvl>
    <w:lvl w:ilvl="6" w:tplc="6AFEFDF2">
      <w:numFmt w:val="decimal"/>
      <w:lvlText w:val=""/>
      <w:lvlJc w:val="left"/>
    </w:lvl>
    <w:lvl w:ilvl="7" w:tplc="D10671DC">
      <w:numFmt w:val="decimal"/>
      <w:lvlText w:val=""/>
      <w:lvlJc w:val="left"/>
    </w:lvl>
    <w:lvl w:ilvl="8" w:tplc="89502C34">
      <w:numFmt w:val="decimal"/>
      <w:lvlText w:val=""/>
      <w:lvlJc w:val="left"/>
    </w:lvl>
  </w:abstractNum>
  <w:abstractNum w:abstractNumId="13" w15:restartNumberingAfterBreak="0">
    <w:nsid w:val="00005878"/>
    <w:multiLevelType w:val="hybridMultilevel"/>
    <w:tmpl w:val="E69230D6"/>
    <w:lvl w:ilvl="0" w:tplc="0D5A9EFC">
      <w:start w:val="1"/>
      <w:numFmt w:val="bullet"/>
      <w:lvlText w:val=""/>
      <w:lvlJc w:val="left"/>
    </w:lvl>
    <w:lvl w:ilvl="1" w:tplc="CE5057F4">
      <w:start w:val="1"/>
      <w:numFmt w:val="bullet"/>
      <w:lvlText w:val="В"/>
      <w:lvlJc w:val="left"/>
    </w:lvl>
    <w:lvl w:ilvl="2" w:tplc="A43C0784">
      <w:numFmt w:val="decimal"/>
      <w:lvlText w:val=""/>
      <w:lvlJc w:val="left"/>
    </w:lvl>
    <w:lvl w:ilvl="3" w:tplc="C17A1CF8">
      <w:numFmt w:val="decimal"/>
      <w:lvlText w:val=""/>
      <w:lvlJc w:val="left"/>
    </w:lvl>
    <w:lvl w:ilvl="4" w:tplc="CA5CDEF4">
      <w:numFmt w:val="decimal"/>
      <w:lvlText w:val=""/>
      <w:lvlJc w:val="left"/>
    </w:lvl>
    <w:lvl w:ilvl="5" w:tplc="BD04F18C">
      <w:numFmt w:val="decimal"/>
      <w:lvlText w:val=""/>
      <w:lvlJc w:val="left"/>
    </w:lvl>
    <w:lvl w:ilvl="6" w:tplc="0DB414F4">
      <w:numFmt w:val="decimal"/>
      <w:lvlText w:val=""/>
      <w:lvlJc w:val="left"/>
    </w:lvl>
    <w:lvl w:ilvl="7" w:tplc="1E3076A8">
      <w:numFmt w:val="decimal"/>
      <w:lvlText w:val=""/>
      <w:lvlJc w:val="left"/>
    </w:lvl>
    <w:lvl w:ilvl="8" w:tplc="A5AAFBFC">
      <w:numFmt w:val="decimal"/>
      <w:lvlText w:val=""/>
      <w:lvlJc w:val="left"/>
    </w:lvl>
  </w:abstractNum>
  <w:abstractNum w:abstractNumId="14" w15:restartNumberingAfterBreak="0">
    <w:nsid w:val="00005CFD"/>
    <w:multiLevelType w:val="hybridMultilevel"/>
    <w:tmpl w:val="94AAB0C0"/>
    <w:lvl w:ilvl="0" w:tplc="57CA3558">
      <w:start w:val="1"/>
      <w:numFmt w:val="bullet"/>
      <w:lvlText w:val=""/>
      <w:lvlJc w:val="left"/>
    </w:lvl>
    <w:lvl w:ilvl="1" w:tplc="BF6AB5CE">
      <w:start w:val="1"/>
      <w:numFmt w:val="bullet"/>
      <w:lvlText w:val="В"/>
      <w:lvlJc w:val="left"/>
    </w:lvl>
    <w:lvl w:ilvl="2" w:tplc="50DA4098">
      <w:start w:val="1"/>
      <w:numFmt w:val="bullet"/>
      <w:lvlText w:val="В"/>
      <w:lvlJc w:val="left"/>
    </w:lvl>
    <w:lvl w:ilvl="3" w:tplc="89A03BB6">
      <w:numFmt w:val="decimal"/>
      <w:lvlText w:val=""/>
      <w:lvlJc w:val="left"/>
    </w:lvl>
    <w:lvl w:ilvl="4" w:tplc="49A6F638">
      <w:numFmt w:val="decimal"/>
      <w:lvlText w:val=""/>
      <w:lvlJc w:val="left"/>
    </w:lvl>
    <w:lvl w:ilvl="5" w:tplc="559E0B42">
      <w:numFmt w:val="decimal"/>
      <w:lvlText w:val=""/>
      <w:lvlJc w:val="left"/>
    </w:lvl>
    <w:lvl w:ilvl="6" w:tplc="30301156">
      <w:numFmt w:val="decimal"/>
      <w:lvlText w:val=""/>
      <w:lvlJc w:val="left"/>
    </w:lvl>
    <w:lvl w:ilvl="7" w:tplc="685E48BA">
      <w:numFmt w:val="decimal"/>
      <w:lvlText w:val=""/>
      <w:lvlJc w:val="left"/>
    </w:lvl>
    <w:lvl w:ilvl="8" w:tplc="91E2F782">
      <w:numFmt w:val="decimal"/>
      <w:lvlText w:val=""/>
      <w:lvlJc w:val="left"/>
    </w:lvl>
  </w:abstractNum>
  <w:abstractNum w:abstractNumId="15" w15:restartNumberingAfterBreak="0">
    <w:nsid w:val="00005F32"/>
    <w:multiLevelType w:val="hybridMultilevel"/>
    <w:tmpl w:val="901E3396"/>
    <w:lvl w:ilvl="0" w:tplc="711E01F6">
      <w:start w:val="1"/>
      <w:numFmt w:val="bullet"/>
      <w:lvlText w:val="-"/>
      <w:lvlJc w:val="left"/>
    </w:lvl>
    <w:lvl w:ilvl="1" w:tplc="90B88EFA">
      <w:numFmt w:val="decimal"/>
      <w:lvlText w:val=""/>
      <w:lvlJc w:val="left"/>
    </w:lvl>
    <w:lvl w:ilvl="2" w:tplc="B9C06C18">
      <w:numFmt w:val="decimal"/>
      <w:lvlText w:val=""/>
      <w:lvlJc w:val="left"/>
    </w:lvl>
    <w:lvl w:ilvl="3" w:tplc="58CAB77A">
      <w:numFmt w:val="decimal"/>
      <w:lvlText w:val=""/>
      <w:lvlJc w:val="left"/>
    </w:lvl>
    <w:lvl w:ilvl="4" w:tplc="6E6A4000">
      <w:numFmt w:val="decimal"/>
      <w:lvlText w:val=""/>
      <w:lvlJc w:val="left"/>
    </w:lvl>
    <w:lvl w:ilvl="5" w:tplc="90B61A9C">
      <w:numFmt w:val="decimal"/>
      <w:lvlText w:val=""/>
      <w:lvlJc w:val="left"/>
    </w:lvl>
    <w:lvl w:ilvl="6" w:tplc="2DEE6AA8">
      <w:numFmt w:val="decimal"/>
      <w:lvlText w:val=""/>
      <w:lvlJc w:val="left"/>
    </w:lvl>
    <w:lvl w:ilvl="7" w:tplc="227C3E52">
      <w:numFmt w:val="decimal"/>
      <w:lvlText w:val=""/>
      <w:lvlJc w:val="left"/>
    </w:lvl>
    <w:lvl w:ilvl="8" w:tplc="3A16A9B4">
      <w:numFmt w:val="decimal"/>
      <w:lvlText w:val=""/>
      <w:lvlJc w:val="left"/>
    </w:lvl>
  </w:abstractNum>
  <w:abstractNum w:abstractNumId="16" w15:restartNumberingAfterBreak="0">
    <w:nsid w:val="00005F49"/>
    <w:multiLevelType w:val="hybridMultilevel"/>
    <w:tmpl w:val="C1FEDD3C"/>
    <w:lvl w:ilvl="0" w:tplc="E76E2E28">
      <w:start w:val="5"/>
      <w:numFmt w:val="decimal"/>
      <w:lvlText w:val="%1."/>
      <w:lvlJc w:val="left"/>
    </w:lvl>
    <w:lvl w:ilvl="1" w:tplc="3B50F78E">
      <w:start w:val="1"/>
      <w:numFmt w:val="bullet"/>
      <w:lvlText w:val="-"/>
      <w:lvlJc w:val="left"/>
    </w:lvl>
    <w:lvl w:ilvl="2" w:tplc="9F5AB320">
      <w:numFmt w:val="decimal"/>
      <w:lvlText w:val=""/>
      <w:lvlJc w:val="left"/>
    </w:lvl>
    <w:lvl w:ilvl="3" w:tplc="8988A1B4">
      <w:numFmt w:val="decimal"/>
      <w:lvlText w:val=""/>
      <w:lvlJc w:val="left"/>
    </w:lvl>
    <w:lvl w:ilvl="4" w:tplc="1B74B220">
      <w:numFmt w:val="decimal"/>
      <w:lvlText w:val=""/>
      <w:lvlJc w:val="left"/>
    </w:lvl>
    <w:lvl w:ilvl="5" w:tplc="0AFE12EE">
      <w:numFmt w:val="decimal"/>
      <w:lvlText w:val=""/>
      <w:lvlJc w:val="left"/>
    </w:lvl>
    <w:lvl w:ilvl="6" w:tplc="7D409218">
      <w:numFmt w:val="decimal"/>
      <w:lvlText w:val=""/>
      <w:lvlJc w:val="left"/>
    </w:lvl>
    <w:lvl w:ilvl="7" w:tplc="2CB0C114">
      <w:numFmt w:val="decimal"/>
      <w:lvlText w:val=""/>
      <w:lvlJc w:val="left"/>
    </w:lvl>
    <w:lvl w:ilvl="8" w:tplc="951A811C">
      <w:numFmt w:val="decimal"/>
      <w:lvlText w:val=""/>
      <w:lvlJc w:val="left"/>
    </w:lvl>
  </w:abstractNum>
  <w:abstractNum w:abstractNumId="17" w15:restartNumberingAfterBreak="0">
    <w:nsid w:val="00006B36"/>
    <w:multiLevelType w:val="hybridMultilevel"/>
    <w:tmpl w:val="B50C0BF8"/>
    <w:lvl w:ilvl="0" w:tplc="7206E462">
      <w:start w:val="1"/>
      <w:numFmt w:val="bullet"/>
      <w:lvlText w:val=""/>
      <w:lvlJc w:val="left"/>
    </w:lvl>
    <w:lvl w:ilvl="1" w:tplc="2AA66866">
      <w:start w:val="1"/>
      <w:numFmt w:val="bullet"/>
      <w:lvlText w:val="В"/>
      <w:lvlJc w:val="left"/>
    </w:lvl>
    <w:lvl w:ilvl="2" w:tplc="8D407390">
      <w:numFmt w:val="decimal"/>
      <w:lvlText w:val=""/>
      <w:lvlJc w:val="left"/>
    </w:lvl>
    <w:lvl w:ilvl="3" w:tplc="C35C2722">
      <w:numFmt w:val="decimal"/>
      <w:lvlText w:val=""/>
      <w:lvlJc w:val="left"/>
    </w:lvl>
    <w:lvl w:ilvl="4" w:tplc="9718003A">
      <w:numFmt w:val="decimal"/>
      <w:lvlText w:val=""/>
      <w:lvlJc w:val="left"/>
    </w:lvl>
    <w:lvl w:ilvl="5" w:tplc="29C0FC3A">
      <w:numFmt w:val="decimal"/>
      <w:lvlText w:val=""/>
      <w:lvlJc w:val="left"/>
    </w:lvl>
    <w:lvl w:ilvl="6" w:tplc="E1A0770E">
      <w:numFmt w:val="decimal"/>
      <w:lvlText w:val=""/>
      <w:lvlJc w:val="left"/>
    </w:lvl>
    <w:lvl w:ilvl="7" w:tplc="C756C28E">
      <w:numFmt w:val="decimal"/>
      <w:lvlText w:val=""/>
      <w:lvlJc w:val="left"/>
    </w:lvl>
    <w:lvl w:ilvl="8" w:tplc="74962CDE">
      <w:numFmt w:val="decimal"/>
      <w:lvlText w:val=""/>
      <w:lvlJc w:val="left"/>
    </w:lvl>
  </w:abstractNum>
  <w:abstractNum w:abstractNumId="18" w15:restartNumberingAfterBreak="0">
    <w:nsid w:val="0000759A"/>
    <w:multiLevelType w:val="hybridMultilevel"/>
    <w:tmpl w:val="F97E04B2"/>
    <w:lvl w:ilvl="0" w:tplc="61B01378">
      <w:start w:val="3"/>
      <w:numFmt w:val="decimal"/>
      <w:lvlText w:val="%1."/>
      <w:lvlJc w:val="left"/>
    </w:lvl>
    <w:lvl w:ilvl="1" w:tplc="634266C4">
      <w:start w:val="1"/>
      <w:numFmt w:val="bullet"/>
      <w:lvlText w:val="-"/>
      <w:lvlJc w:val="left"/>
    </w:lvl>
    <w:lvl w:ilvl="2" w:tplc="E92E3896">
      <w:numFmt w:val="decimal"/>
      <w:lvlText w:val=""/>
      <w:lvlJc w:val="left"/>
    </w:lvl>
    <w:lvl w:ilvl="3" w:tplc="2C90F7B0">
      <w:numFmt w:val="decimal"/>
      <w:lvlText w:val=""/>
      <w:lvlJc w:val="left"/>
    </w:lvl>
    <w:lvl w:ilvl="4" w:tplc="C5CA6D10">
      <w:numFmt w:val="decimal"/>
      <w:lvlText w:val=""/>
      <w:lvlJc w:val="left"/>
    </w:lvl>
    <w:lvl w:ilvl="5" w:tplc="A1943A2E">
      <w:numFmt w:val="decimal"/>
      <w:lvlText w:val=""/>
      <w:lvlJc w:val="left"/>
    </w:lvl>
    <w:lvl w:ilvl="6" w:tplc="81F4D33A">
      <w:numFmt w:val="decimal"/>
      <w:lvlText w:val=""/>
      <w:lvlJc w:val="left"/>
    </w:lvl>
    <w:lvl w:ilvl="7" w:tplc="162A8F04">
      <w:numFmt w:val="decimal"/>
      <w:lvlText w:val=""/>
      <w:lvlJc w:val="left"/>
    </w:lvl>
    <w:lvl w:ilvl="8" w:tplc="FAF2BB38">
      <w:numFmt w:val="decimal"/>
      <w:lvlText w:val=""/>
      <w:lvlJc w:val="left"/>
    </w:lvl>
  </w:abstractNum>
  <w:abstractNum w:abstractNumId="19" w15:restartNumberingAfterBreak="0">
    <w:nsid w:val="0000797D"/>
    <w:multiLevelType w:val="hybridMultilevel"/>
    <w:tmpl w:val="CF34A644"/>
    <w:lvl w:ilvl="0" w:tplc="FC5A9E4A">
      <w:start w:val="1"/>
      <w:numFmt w:val="bullet"/>
      <w:lvlText w:val="-"/>
      <w:lvlJc w:val="left"/>
    </w:lvl>
    <w:lvl w:ilvl="1" w:tplc="16AE798E">
      <w:numFmt w:val="decimal"/>
      <w:lvlText w:val=""/>
      <w:lvlJc w:val="left"/>
    </w:lvl>
    <w:lvl w:ilvl="2" w:tplc="C3B81604">
      <w:numFmt w:val="decimal"/>
      <w:lvlText w:val=""/>
      <w:lvlJc w:val="left"/>
    </w:lvl>
    <w:lvl w:ilvl="3" w:tplc="01FA4A76">
      <w:numFmt w:val="decimal"/>
      <w:lvlText w:val=""/>
      <w:lvlJc w:val="left"/>
    </w:lvl>
    <w:lvl w:ilvl="4" w:tplc="25847B9C">
      <w:numFmt w:val="decimal"/>
      <w:lvlText w:val=""/>
      <w:lvlJc w:val="left"/>
    </w:lvl>
    <w:lvl w:ilvl="5" w:tplc="761A493A">
      <w:numFmt w:val="decimal"/>
      <w:lvlText w:val=""/>
      <w:lvlJc w:val="left"/>
    </w:lvl>
    <w:lvl w:ilvl="6" w:tplc="AF5E5628">
      <w:numFmt w:val="decimal"/>
      <w:lvlText w:val=""/>
      <w:lvlJc w:val="left"/>
    </w:lvl>
    <w:lvl w:ilvl="7" w:tplc="A4AAB422">
      <w:numFmt w:val="decimal"/>
      <w:lvlText w:val=""/>
      <w:lvlJc w:val="left"/>
    </w:lvl>
    <w:lvl w:ilvl="8" w:tplc="2A5EDBDA">
      <w:numFmt w:val="decimal"/>
      <w:lvlText w:val=""/>
      <w:lvlJc w:val="left"/>
    </w:lvl>
  </w:abstractNum>
  <w:abstractNum w:abstractNumId="20" w15:restartNumberingAfterBreak="0">
    <w:nsid w:val="00007BB9"/>
    <w:multiLevelType w:val="hybridMultilevel"/>
    <w:tmpl w:val="2AA69E4C"/>
    <w:lvl w:ilvl="0" w:tplc="4CC6D458">
      <w:start w:val="1"/>
      <w:numFmt w:val="bullet"/>
      <w:lvlText w:val="-"/>
      <w:lvlJc w:val="left"/>
    </w:lvl>
    <w:lvl w:ilvl="1" w:tplc="BCCA4A56">
      <w:numFmt w:val="decimal"/>
      <w:lvlText w:val=""/>
      <w:lvlJc w:val="left"/>
    </w:lvl>
    <w:lvl w:ilvl="2" w:tplc="57D89618">
      <w:numFmt w:val="decimal"/>
      <w:lvlText w:val=""/>
      <w:lvlJc w:val="left"/>
    </w:lvl>
    <w:lvl w:ilvl="3" w:tplc="7E748558">
      <w:numFmt w:val="decimal"/>
      <w:lvlText w:val=""/>
      <w:lvlJc w:val="left"/>
    </w:lvl>
    <w:lvl w:ilvl="4" w:tplc="1F66F4BC">
      <w:numFmt w:val="decimal"/>
      <w:lvlText w:val=""/>
      <w:lvlJc w:val="left"/>
    </w:lvl>
    <w:lvl w:ilvl="5" w:tplc="5F4697F2">
      <w:numFmt w:val="decimal"/>
      <w:lvlText w:val=""/>
      <w:lvlJc w:val="left"/>
    </w:lvl>
    <w:lvl w:ilvl="6" w:tplc="980A4774">
      <w:numFmt w:val="decimal"/>
      <w:lvlText w:val=""/>
      <w:lvlJc w:val="left"/>
    </w:lvl>
    <w:lvl w:ilvl="7" w:tplc="825EC61A">
      <w:numFmt w:val="decimal"/>
      <w:lvlText w:val=""/>
      <w:lvlJc w:val="left"/>
    </w:lvl>
    <w:lvl w:ilvl="8" w:tplc="8AE4DAA4">
      <w:numFmt w:val="decimal"/>
      <w:lvlText w:val=""/>
      <w:lvlJc w:val="left"/>
    </w:lvl>
  </w:abstractNum>
  <w:abstractNum w:abstractNumId="21" w15:restartNumberingAfterBreak="0">
    <w:nsid w:val="16F5686E"/>
    <w:multiLevelType w:val="hybridMultilevel"/>
    <w:tmpl w:val="3C9E06A0"/>
    <w:lvl w:ilvl="0" w:tplc="710E83A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2" w15:restartNumberingAfterBreak="0">
    <w:nsid w:val="1A4342D4"/>
    <w:multiLevelType w:val="hybridMultilevel"/>
    <w:tmpl w:val="14EA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4029F0"/>
    <w:multiLevelType w:val="hybridMultilevel"/>
    <w:tmpl w:val="53987844"/>
    <w:lvl w:ilvl="0" w:tplc="0419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 w15:restartNumberingAfterBreak="0">
    <w:nsid w:val="23EA11BC"/>
    <w:multiLevelType w:val="hybridMultilevel"/>
    <w:tmpl w:val="323207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260B2529"/>
    <w:multiLevelType w:val="multilevel"/>
    <w:tmpl w:val="65722B18"/>
    <w:lvl w:ilvl="0">
      <w:start w:val="1"/>
      <w:numFmt w:val="decimal"/>
      <w:lvlRestart w:val="0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26" w15:restartNumberingAfterBreak="0">
    <w:nsid w:val="28061EB5"/>
    <w:multiLevelType w:val="hybridMultilevel"/>
    <w:tmpl w:val="7AEE9FF6"/>
    <w:lvl w:ilvl="0" w:tplc="3838265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A7835F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A363DAE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94A620F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0232A80A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0742BFD0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0EA4F9F6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1DD4AAD4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200275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27" w15:restartNumberingAfterBreak="0">
    <w:nsid w:val="3D8719D7"/>
    <w:multiLevelType w:val="hybridMultilevel"/>
    <w:tmpl w:val="272C3414"/>
    <w:lvl w:ilvl="0" w:tplc="2FFC4EE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14AD3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C8CA4C2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2BCA470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46BE5224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9D7283EA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25523F50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6E7E3128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123612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28" w15:restartNumberingAfterBreak="0">
    <w:nsid w:val="50A4743B"/>
    <w:multiLevelType w:val="hybridMultilevel"/>
    <w:tmpl w:val="7D5A5CFC"/>
    <w:lvl w:ilvl="0" w:tplc="B0C4E2BE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9" w15:restartNumberingAfterBreak="0">
    <w:nsid w:val="6DD304A4"/>
    <w:multiLevelType w:val="hybridMultilevel"/>
    <w:tmpl w:val="4AD8A00E"/>
    <w:lvl w:ilvl="0" w:tplc="9F6441A2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3"/>
  </w:num>
  <w:num w:numId="5">
    <w:abstractNumId w:val="17"/>
  </w:num>
  <w:num w:numId="6">
    <w:abstractNumId w:val="14"/>
  </w:num>
  <w:num w:numId="7">
    <w:abstractNumId w:val="8"/>
  </w:num>
  <w:num w:numId="8">
    <w:abstractNumId w:val="1"/>
  </w:num>
  <w:num w:numId="9">
    <w:abstractNumId w:val="15"/>
  </w:num>
  <w:num w:numId="10">
    <w:abstractNumId w:val="7"/>
  </w:num>
  <w:num w:numId="11">
    <w:abstractNumId w:val="6"/>
  </w:num>
  <w:num w:numId="12">
    <w:abstractNumId w:val="19"/>
  </w:num>
  <w:num w:numId="13">
    <w:abstractNumId w:val="16"/>
  </w:num>
  <w:num w:numId="14">
    <w:abstractNumId w:val="0"/>
  </w:num>
  <w:num w:numId="15">
    <w:abstractNumId w:val="10"/>
  </w:num>
  <w:num w:numId="16">
    <w:abstractNumId w:val="5"/>
  </w:num>
  <w:num w:numId="17">
    <w:abstractNumId w:val="11"/>
  </w:num>
  <w:num w:numId="18">
    <w:abstractNumId w:val="9"/>
  </w:num>
  <w:num w:numId="19">
    <w:abstractNumId w:val="4"/>
  </w:num>
  <w:num w:numId="20">
    <w:abstractNumId w:val="20"/>
  </w:num>
  <w:num w:numId="21">
    <w:abstractNumId w:val="12"/>
  </w:num>
  <w:num w:numId="22">
    <w:abstractNumId w:val="24"/>
  </w:num>
  <w:num w:numId="23">
    <w:abstractNumId w:val="23"/>
  </w:num>
  <w:num w:numId="24">
    <w:abstractNumId w:val="21"/>
  </w:num>
  <w:num w:numId="25">
    <w:abstractNumId w:val="28"/>
  </w:num>
  <w:num w:numId="26">
    <w:abstractNumId w:val="29"/>
  </w:num>
  <w:num w:numId="27">
    <w:abstractNumId w:val="25"/>
  </w:num>
  <w:num w:numId="28">
    <w:abstractNumId w:val="27"/>
  </w:num>
  <w:num w:numId="29">
    <w:abstractNumId w:val="26"/>
  </w:num>
  <w:num w:numId="3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attachedTemplate r:id="rId1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93ED9"/>
    <w:rsid w:val="00055F9A"/>
    <w:rsid w:val="000C4B2E"/>
    <w:rsid w:val="000D009D"/>
    <w:rsid w:val="0011772A"/>
    <w:rsid w:val="00125302"/>
    <w:rsid w:val="00135F08"/>
    <w:rsid w:val="00175123"/>
    <w:rsid w:val="001E27CF"/>
    <w:rsid w:val="00293ED9"/>
    <w:rsid w:val="00315BD2"/>
    <w:rsid w:val="00356B9C"/>
    <w:rsid w:val="00380CDA"/>
    <w:rsid w:val="00381FEA"/>
    <w:rsid w:val="003B6F89"/>
    <w:rsid w:val="003E40E2"/>
    <w:rsid w:val="00454301"/>
    <w:rsid w:val="004A1CA2"/>
    <w:rsid w:val="005411C5"/>
    <w:rsid w:val="005807BE"/>
    <w:rsid w:val="00592EF7"/>
    <w:rsid w:val="00620605"/>
    <w:rsid w:val="006B07A5"/>
    <w:rsid w:val="007818AE"/>
    <w:rsid w:val="007C7AE6"/>
    <w:rsid w:val="00812AA3"/>
    <w:rsid w:val="008339A6"/>
    <w:rsid w:val="008871FB"/>
    <w:rsid w:val="00B921C5"/>
    <w:rsid w:val="00C212DE"/>
    <w:rsid w:val="00C45A86"/>
    <w:rsid w:val="00C5289A"/>
    <w:rsid w:val="00CA02C7"/>
    <w:rsid w:val="00CC4C0C"/>
    <w:rsid w:val="00CF53A2"/>
    <w:rsid w:val="00D34FA9"/>
    <w:rsid w:val="00E0379D"/>
    <w:rsid w:val="00E15915"/>
    <w:rsid w:val="00E429AF"/>
    <w:rsid w:val="00E81A68"/>
    <w:rsid w:val="00E9115E"/>
    <w:rsid w:val="00F219D7"/>
    <w:rsid w:val="00F9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4F7DA-A17F-457C-963D-411EB58F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B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C45A86"/>
    <w:pPr>
      <w:spacing w:after="160" w:line="240" w:lineRule="auto"/>
      <w:outlineLvl w:val="0"/>
    </w:pPr>
    <w:rPr>
      <w:rFonts w:ascii="Times New Roman" w:eastAsia="Calibri" w:hAnsi="Times New Roman"/>
      <w:b/>
      <w:bCs/>
      <w:color w:val="378450"/>
      <w:kern w:val="36"/>
      <w:sz w:val="20"/>
      <w:szCs w:val="20"/>
    </w:rPr>
  </w:style>
  <w:style w:type="paragraph" w:styleId="2">
    <w:name w:val="heading 2"/>
    <w:basedOn w:val="a"/>
    <w:next w:val="a"/>
    <w:link w:val="20"/>
    <w:qFormat/>
    <w:rsid w:val="00E429AF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29AF"/>
    <w:pPr>
      <w:keepNext/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  <w:outlineLvl w:val="2"/>
    </w:pPr>
    <w:rPr>
      <w:rFonts w:ascii="Arial CYR" w:eastAsia="Calibri" w:hAnsi="Arial CYR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5A86"/>
    <w:rPr>
      <w:rFonts w:ascii="Times New Roman" w:eastAsia="Calibri" w:hAnsi="Times New Roman" w:cs="Times New Roman"/>
      <w:b/>
      <w:bCs/>
      <w:color w:val="378450"/>
      <w:kern w:val="36"/>
      <w:sz w:val="20"/>
      <w:szCs w:val="20"/>
    </w:rPr>
  </w:style>
  <w:style w:type="character" w:customStyle="1" w:styleId="20">
    <w:name w:val="Заголовок 2 Знак"/>
    <w:link w:val="2"/>
    <w:rsid w:val="00E429AF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E429AF"/>
    <w:rPr>
      <w:rFonts w:ascii="Arial CYR" w:eastAsia="Calibri" w:hAnsi="Arial CYR" w:cs="Times New Roman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C4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45A86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C45A86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C45A86"/>
    <w:pPr>
      <w:spacing w:after="0" w:line="240" w:lineRule="auto"/>
      <w:ind w:left="720"/>
      <w:contextualSpacing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C45A86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5A86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a7">
    <w:name w:val="Body Text"/>
    <w:basedOn w:val="a"/>
    <w:link w:val="a8"/>
    <w:uiPriority w:val="1"/>
    <w:qFormat/>
    <w:rsid w:val="00CC4C0C"/>
    <w:pPr>
      <w:widowControl w:val="0"/>
      <w:spacing w:after="0" w:line="240" w:lineRule="auto"/>
      <w:ind w:left="102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8">
    <w:name w:val="Основной текст Знак"/>
    <w:link w:val="a7"/>
    <w:uiPriority w:val="1"/>
    <w:rsid w:val="00CC4C0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ListParagraph1">
    <w:name w:val="List Paragraph1"/>
    <w:basedOn w:val="a"/>
    <w:rsid w:val="00E429AF"/>
    <w:pPr>
      <w:ind w:left="720"/>
      <w:contextualSpacing/>
    </w:pPr>
    <w:rPr>
      <w:lang w:eastAsia="en-US"/>
    </w:rPr>
  </w:style>
  <w:style w:type="paragraph" w:styleId="a9">
    <w:name w:val="header"/>
    <w:basedOn w:val="a"/>
    <w:link w:val="aa"/>
    <w:rsid w:val="00E429A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a">
    <w:name w:val="Верхний колонтитул Знак"/>
    <w:link w:val="a9"/>
    <w:rsid w:val="00E429AF"/>
    <w:rPr>
      <w:rFonts w:ascii="Calibri" w:eastAsia="Times New Roman" w:hAnsi="Calibri" w:cs="Times New Roman"/>
      <w:lang w:eastAsia="en-US"/>
    </w:rPr>
  </w:style>
  <w:style w:type="paragraph" w:styleId="ab">
    <w:name w:val="footer"/>
    <w:basedOn w:val="a"/>
    <w:link w:val="ac"/>
    <w:rsid w:val="00E429AF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c">
    <w:name w:val="Нижний колонтитул Знак"/>
    <w:link w:val="ab"/>
    <w:rsid w:val="00E429AF"/>
    <w:rPr>
      <w:rFonts w:ascii="Calibri" w:eastAsia="Times New Roman" w:hAnsi="Calibri" w:cs="Times New Roman"/>
      <w:lang w:eastAsia="en-US"/>
    </w:rPr>
  </w:style>
  <w:style w:type="paragraph" w:styleId="ad">
    <w:name w:val="Normal (Web)"/>
    <w:basedOn w:val="a"/>
    <w:rsid w:val="00E429A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1">
    <w:name w:val="Без интервала1"/>
    <w:next w:val="NoSpacing1"/>
    <w:rsid w:val="00E429AF"/>
    <w:rPr>
      <w:sz w:val="22"/>
      <w:szCs w:val="22"/>
      <w:lang w:eastAsia="en-US"/>
    </w:rPr>
  </w:style>
  <w:style w:type="paragraph" w:customStyle="1" w:styleId="NoSpacing1">
    <w:name w:val="No Spacing1"/>
    <w:rsid w:val="00E429AF"/>
    <w:rPr>
      <w:sz w:val="22"/>
      <w:szCs w:val="22"/>
      <w:lang w:eastAsia="en-US"/>
    </w:rPr>
  </w:style>
  <w:style w:type="paragraph" w:customStyle="1" w:styleId="ae">
    <w:name w:val="Знак"/>
    <w:basedOn w:val="a"/>
    <w:rsid w:val="00E429AF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character" w:customStyle="1" w:styleId="af">
    <w:name w:val="Текст примечания Знак"/>
    <w:link w:val="af0"/>
    <w:semiHidden/>
    <w:rsid w:val="00E429AF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text"/>
    <w:basedOn w:val="a"/>
    <w:link w:val="af"/>
    <w:semiHidden/>
    <w:rsid w:val="00E429AF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styleId="af1">
    <w:name w:val="Body Text Indent"/>
    <w:basedOn w:val="a"/>
    <w:link w:val="af2"/>
    <w:rsid w:val="00E429AF"/>
    <w:pPr>
      <w:spacing w:after="0" w:line="360" w:lineRule="auto"/>
      <w:ind w:firstLine="540"/>
    </w:pPr>
    <w:rPr>
      <w:rFonts w:ascii="Times New Roman" w:eastAsia="Calibri" w:hAnsi="Times New Roman"/>
      <w:sz w:val="28"/>
      <w:szCs w:val="28"/>
    </w:rPr>
  </w:style>
  <w:style w:type="character" w:customStyle="1" w:styleId="af2">
    <w:name w:val="Основной текст с отступом Знак"/>
    <w:link w:val="af1"/>
    <w:rsid w:val="00E429AF"/>
    <w:rPr>
      <w:rFonts w:ascii="Times New Roman" w:eastAsia="Calibri" w:hAnsi="Times New Roman" w:cs="Times New Roman"/>
      <w:sz w:val="28"/>
      <w:szCs w:val="28"/>
    </w:rPr>
  </w:style>
  <w:style w:type="paragraph" w:styleId="af3">
    <w:name w:val="Plain Text"/>
    <w:basedOn w:val="a"/>
    <w:link w:val="af4"/>
    <w:rsid w:val="00E429A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4">
    <w:name w:val="Текст Знак"/>
    <w:link w:val="af3"/>
    <w:rsid w:val="00E429AF"/>
    <w:rPr>
      <w:rFonts w:ascii="Courier New" w:eastAsia="Calibri" w:hAnsi="Courier New" w:cs="Courier New"/>
      <w:sz w:val="20"/>
      <w:szCs w:val="20"/>
    </w:rPr>
  </w:style>
  <w:style w:type="paragraph" w:styleId="af5">
    <w:name w:val="Title"/>
    <w:basedOn w:val="a"/>
    <w:link w:val="af6"/>
    <w:qFormat/>
    <w:rsid w:val="00E429AF"/>
    <w:pPr>
      <w:autoSpaceDE w:val="0"/>
      <w:autoSpaceDN w:val="0"/>
      <w:spacing w:before="240" w:after="60" w:line="240" w:lineRule="auto"/>
      <w:jc w:val="center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f6">
    <w:name w:val="Заголовок Знак"/>
    <w:link w:val="af5"/>
    <w:rsid w:val="00E429AF"/>
    <w:rPr>
      <w:rFonts w:ascii="Arial" w:eastAsia="Calibri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link w:val="22"/>
    <w:rsid w:val="00E429A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eastAsia="Calibri" w:hAnsi="Times New Roman CYR"/>
      <w:sz w:val="20"/>
      <w:szCs w:val="20"/>
    </w:rPr>
  </w:style>
  <w:style w:type="character" w:customStyle="1" w:styleId="22">
    <w:name w:val="Основной текст 2 Знак"/>
    <w:link w:val="21"/>
    <w:rsid w:val="00E429AF"/>
    <w:rPr>
      <w:rFonts w:ascii="Times New Roman CYR" w:eastAsia="Calibri" w:hAnsi="Times New Roman CYR" w:cs="Times New Roman"/>
      <w:sz w:val="20"/>
      <w:szCs w:val="20"/>
    </w:rPr>
  </w:style>
  <w:style w:type="paragraph" w:customStyle="1" w:styleId="210">
    <w:name w:val="Основной текст 2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b/>
      <w:sz w:val="28"/>
      <w:szCs w:val="20"/>
    </w:rPr>
  </w:style>
  <w:style w:type="paragraph" w:styleId="23">
    <w:name w:val="Body Text Indent 2"/>
    <w:basedOn w:val="a"/>
    <w:link w:val="24"/>
    <w:rsid w:val="00E429AF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24">
    <w:name w:val="Основной текст с отступом 2 Знак"/>
    <w:link w:val="23"/>
    <w:rsid w:val="00E429AF"/>
    <w:rPr>
      <w:rFonts w:ascii="Times New Roman" w:eastAsia="Calibri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ind w:hanging="720"/>
      <w:jc w:val="both"/>
      <w:textAlignment w:val="baseline"/>
    </w:pPr>
    <w:rPr>
      <w:rFonts w:ascii="Times New Roman" w:eastAsia="Calibri" w:hAnsi="Times New Roman"/>
      <w:sz w:val="24"/>
      <w:szCs w:val="20"/>
    </w:rPr>
  </w:style>
  <w:style w:type="paragraph" w:customStyle="1" w:styleId="12">
    <w:name w:val="Текст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/>
      <w:sz w:val="20"/>
      <w:szCs w:val="20"/>
    </w:rPr>
  </w:style>
  <w:style w:type="paragraph" w:styleId="af7">
    <w:name w:val="footnote text"/>
    <w:basedOn w:val="a"/>
    <w:link w:val="af8"/>
    <w:semiHidden/>
    <w:rsid w:val="00E429AF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8">
    <w:name w:val="Текст сноски Знак"/>
    <w:link w:val="af7"/>
    <w:semiHidden/>
    <w:rsid w:val="00E429AF"/>
    <w:rPr>
      <w:rFonts w:ascii="Times New Roman" w:eastAsia="Calibri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E429AF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E429AF"/>
    <w:rPr>
      <w:rFonts w:ascii="Times New Roman" w:eastAsia="Calibri" w:hAnsi="Times New Roman" w:cs="Times New Roman"/>
      <w:sz w:val="16"/>
      <w:szCs w:val="16"/>
    </w:rPr>
  </w:style>
  <w:style w:type="paragraph" w:customStyle="1" w:styleId="DfESOutNumbered">
    <w:name w:val="DfESOutNumbered"/>
    <w:basedOn w:val="a"/>
    <w:rsid w:val="00E429AF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Calibri" w:hAnsi="Arial"/>
      <w:sz w:val="24"/>
      <w:szCs w:val="20"/>
      <w:lang w:val="en-GB" w:eastAsia="en-US"/>
    </w:rPr>
  </w:style>
  <w:style w:type="character" w:styleId="af9">
    <w:name w:val="page number"/>
    <w:rsid w:val="00E429AF"/>
    <w:rPr>
      <w:rFonts w:cs="Times New Roman"/>
    </w:rPr>
  </w:style>
  <w:style w:type="character" w:customStyle="1" w:styleId="s4">
    <w:name w:val="s4"/>
    <w:rsid w:val="00E429AF"/>
  </w:style>
  <w:style w:type="paragraph" w:customStyle="1" w:styleId="p5">
    <w:name w:val="p5"/>
    <w:basedOn w:val="a"/>
    <w:rsid w:val="00E429AF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11">
    <w:name w:val="p11"/>
    <w:basedOn w:val="a"/>
    <w:rsid w:val="00E429AF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default005f005fchar1char1">
    <w:name w:val="default_005f_005fchar1__char1"/>
    <w:rsid w:val="00E429AF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E429AF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Default0">
    <w:name w:val="Default"/>
    <w:rsid w:val="00E429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0">
    <w:name w:val="Текст11"/>
    <w:rsid w:val="00E429AF"/>
    <w:pPr>
      <w:widowControl w:val="0"/>
      <w:suppressAutoHyphens/>
      <w:spacing w:line="100" w:lineRule="atLeast"/>
    </w:pPr>
    <w:rPr>
      <w:rFonts w:ascii="Courier New" w:eastAsia="Calibri" w:hAnsi="Courier New" w:cs="Courier New"/>
      <w:kern w:val="1"/>
      <w:lang w:eastAsia="ar-SA"/>
    </w:rPr>
  </w:style>
  <w:style w:type="paragraph" w:customStyle="1" w:styleId="BodyTextIndent21">
    <w:name w:val="Body Text Indent 2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ind w:hanging="720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BodyText21">
    <w:name w:val="Body Text 2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PlainText1">
    <w:name w:val="Plain Text1"/>
    <w:basedOn w:val="a"/>
    <w:rsid w:val="00E429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</w:rPr>
  </w:style>
  <w:style w:type="paragraph" w:styleId="afa">
    <w:name w:val="No Spacing"/>
    <w:uiPriority w:val="1"/>
    <w:qFormat/>
    <w:rsid w:val="00E429AF"/>
    <w:rPr>
      <w:sz w:val="22"/>
      <w:szCs w:val="22"/>
      <w:lang w:eastAsia="en-US"/>
    </w:rPr>
  </w:style>
  <w:style w:type="paragraph" w:customStyle="1" w:styleId="111">
    <w:name w:val="Заголовок 11"/>
    <w:basedOn w:val="a"/>
    <w:uiPriority w:val="1"/>
    <w:qFormat/>
    <w:rsid w:val="00E0379D"/>
    <w:pPr>
      <w:widowControl w:val="0"/>
      <w:spacing w:after="0" w:line="240" w:lineRule="auto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esktop\&#1087;&#1088;&#1086;&#1075;&#1088;&#1072;&#1084;&#1084;&#1072;%20&#1074;&#1089;&#1086;&#1082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48BB-9AE7-43AF-A68E-1E75CB80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всоко</Template>
  <TotalTime>3</TotalTime>
  <Pages>14</Pages>
  <Words>5092</Words>
  <Characters>29026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user2020belebey@outlook.com</cp:lastModifiedBy>
  <cp:revision>3</cp:revision>
  <cp:lastPrinted>2023-07-13T05:52:00Z</cp:lastPrinted>
  <dcterms:created xsi:type="dcterms:W3CDTF">2023-11-27T09:45:00Z</dcterms:created>
  <dcterms:modified xsi:type="dcterms:W3CDTF">2023-11-28T05:08:00Z</dcterms:modified>
</cp:coreProperties>
</file>